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1E93" w14:textId="0BE8515A" w:rsidR="00BF22AE" w:rsidRDefault="004D1C34" w:rsidP="0015584D">
      <w:pPr>
        <w:rPr>
          <w:rFonts w:ascii="Times New Roman" w:hAnsi="Times New Roman" w:cs="Times New Roman"/>
        </w:rPr>
      </w:pPr>
      <w:r>
        <w:rPr>
          <w:noProof/>
        </w:rPr>
        <w:drawing>
          <wp:anchor distT="0" distB="0" distL="114300" distR="114300" simplePos="0" relativeHeight="251663360" behindDoc="0" locked="0" layoutInCell="1" allowOverlap="1" wp14:anchorId="3E43024E" wp14:editId="6EE69B2E">
            <wp:simplePos x="0" y="0"/>
            <wp:positionH relativeFrom="column">
              <wp:posOffset>12065</wp:posOffset>
            </wp:positionH>
            <wp:positionV relativeFrom="paragraph">
              <wp:posOffset>127000</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C45EC" w14:textId="1544F2EE" w:rsidR="00BF22AE" w:rsidRDefault="00BF22AE" w:rsidP="0015584D">
      <w:pPr>
        <w:rPr>
          <w:rFonts w:ascii="Times New Roman" w:hAnsi="Times New Roman" w:cs="Times New Roman"/>
        </w:rPr>
      </w:pPr>
    </w:p>
    <w:p w14:paraId="1A44BCB3" w14:textId="5D3B63B8" w:rsidR="007A2512" w:rsidRPr="004A70AC" w:rsidRDefault="007A2512" w:rsidP="007A2512">
      <w:pPr>
        <w:rPr>
          <w:rFonts w:ascii="Times New Roman" w:hAnsi="Times New Roman" w:cs="Times New Roman"/>
          <w:sz w:val="28"/>
          <w:szCs w:val="28"/>
        </w:rPr>
      </w:pPr>
    </w:p>
    <w:p w14:paraId="5A07F0EC" w14:textId="56EAE1E1" w:rsidR="007A2512" w:rsidRDefault="007A2512" w:rsidP="007A2512"/>
    <w:p w14:paraId="7DB27C06" w14:textId="1655A2C1" w:rsidR="007A2512" w:rsidRDefault="004D1C34" w:rsidP="007A2512">
      <w:r>
        <w:rPr>
          <w:noProof/>
        </w:rPr>
        <mc:AlternateContent>
          <mc:Choice Requires="wps">
            <w:drawing>
              <wp:anchor distT="0" distB="0" distL="114300" distR="114300" simplePos="0" relativeHeight="251664384" behindDoc="0" locked="0" layoutInCell="1" allowOverlap="1" wp14:anchorId="70D2610B" wp14:editId="33510C01">
                <wp:simplePos x="0" y="0"/>
                <wp:positionH relativeFrom="margin">
                  <wp:posOffset>-19050</wp:posOffset>
                </wp:positionH>
                <wp:positionV relativeFrom="paragraph">
                  <wp:posOffset>174625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9"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2610B" id="_x0000_t202" coordsize="21600,21600" o:spt="202" path="m,l,21600r21600,l21600,xe">
                <v:stroke joinstyle="miter"/>
                <v:path gradientshapeok="t" o:connecttype="rect"/>
              </v:shapetype>
              <v:shape id="Text Box 3" o:spid="_x0000_s1026" type="#_x0000_t202" style="position:absolute;margin-left:-1.5pt;margin-top:13.75pt;width:161.5pt;height: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CFkbRo4wAAAA4BAAAPAAAAAAAAAAAAAAAAADsEAABkcnMvZG93bnJldi54&#13;&#10;bWxQSwUGAAAAAAQABADzAAAASwUAAAAA&#13;&#10;" stroked="f">
                <v:path arrowok="t"/>
                <v:textbo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10"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v:textbox>
                <w10:wrap type="tight" anchorx="margin"/>
              </v:shape>
            </w:pict>
          </mc:Fallback>
        </mc:AlternateContent>
      </w:r>
    </w:p>
    <w:p w14:paraId="434D00C5" w14:textId="29B8D6BC" w:rsidR="007A2512" w:rsidRDefault="007A2512" w:rsidP="007A2512"/>
    <w:p w14:paraId="7C235284" w14:textId="2CA37894" w:rsidR="007A2512" w:rsidRDefault="007A2512" w:rsidP="007A2512"/>
    <w:p w14:paraId="722180B2" w14:textId="77777777" w:rsidR="007A2512" w:rsidRDefault="007A2512" w:rsidP="007A2512"/>
    <w:p w14:paraId="1A156F87" w14:textId="77777777" w:rsidR="000E2FA8" w:rsidRDefault="000E2FA8" w:rsidP="007A2512">
      <w:pPr>
        <w:pStyle w:val="Subtitle"/>
        <w:ind w:left="0"/>
        <w:jc w:val="center"/>
        <w:rPr>
          <w:rFonts w:ascii="Times New Roman" w:hAnsi="Times New Roman"/>
          <w:b/>
          <w:u w:val="none"/>
        </w:rPr>
      </w:pPr>
    </w:p>
    <w:p w14:paraId="7E170AC9" w14:textId="41314449"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Testimony of the</w:t>
      </w:r>
    </w:p>
    <w:p w14:paraId="5505BEAC"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5870BDDA" w14:textId="77777777" w:rsidR="007A2512" w:rsidRPr="00154F8E" w:rsidRDefault="007A2512" w:rsidP="007A2512">
      <w:pPr>
        <w:jc w:val="center"/>
        <w:rPr>
          <w:rFonts w:ascii="Times New Roman" w:hAnsi="Times New Roman" w:cs="Times New Roman"/>
        </w:rPr>
      </w:pPr>
    </w:p>
    <w:p w14:paraId="78302736"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by</w:t>
      </w:r>
    </w:p>
    <w:p w14:paraId="6A5D4CB5" w14:textId="77777777" w:rsidR="007A2512" w:rsidRPr="00154F8E" w:rsidRDefault="007A2512" w:rsidP="007A2512">
      <w:pPr>
        <w:jc w:val="center"/>
        <w:rPr>
          <w:rFonts w:ascii="Times New Roman" w:hAnsi="Times New Roman" w:cs="Times New Roman"/>
        </w:rPr>
      </w:pPr>
    </w:p>
    <w:p w14:paraId="1854B2F8" w14:textId="77777777" w:rsidR="007A2512" w:rsidRPr="00154F8E" w:rsidRDefault="007A2512" w:rsidP="007A2512">
      <w:pPr>
        <w:ind w:left="-360" w:firstLine="360"/>
        <w:jc w:val="center"/>
        <w:rPr>
          <w:rFonts w:ascii="Times New Roman" w:hAnsi="Times New Roman" w:cs="Times New Roman"/>
        </w:rPr>
      </w:pPr>
      <w:r w:rsidRPr="00154F8E">
        <w:rPr>
          <w:rFonts w:ascii="Times New Roman" w:hAnsi="Times New Roman" w:cs="Times New Roman"/>
        </w:rPr>
        <w:t>Fritz Mulhauser</w:t>
      </w:r>
    </w:p>
    <w:p w14:paraId="04628733"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52E95E5B" w14:textId="77777777" w:rsidR="007A2512" w:rsidRPr="00154F8E" w:rsidRDefault="007A2512" w:rsidP="007A2512">
      <w:pPr>
        <w:jc w:val="center"/>
        <w:rPr>
          <w:rFonts w:ascii="Times New Roman" w:hAnsi="Times New Roman" w:cs="Times New Roman"/>
        </w:rPr>
      </w:pPr>
    </w:p>
    <w:p w14:paraId="5DD5B70D" w14:textId="77777777" w:rsidR="007A2512" w:rsidRPr="00154F8E" w:rsidRDefault="007A2512" w:rsidP="007A2512">
      <w:pPr>
        <w:jc w:val="center"/>
        <w:rPr>
          <w:rFonts w:ascii="Times New Roman" w:hAnsi="Times New Roman" w:cs="Times New Roman"/>
          <w:b/>
          <w:bCs/>
        </w:rPr>
      </w:pPr>
      <w:r w:rsidRPr="00154F8E">
        <w:rPr>
          <w:rFonts w:ascii="Times New Roman" w:hAnsi="Times New Roman" w:cs="Times New Roman"/>
        </w:rPr>
        <w:t>Before the</w:t>
      </w:r>
    </w:p>
    <w:p w14:paraId="6ADC6070" w14:textId="1F231C60" w:rsidR="007A2512" w:rsidRDefault="007A2512" w:rsidP="007A2512">
      <w:pPr>
        <w:jc w:val="center"/>
        <w:rPr>
          <w:rFonts w:ascii="Times New Roman" w:hAnsi="Times New Roman" w:cs="Times New Roman"/>
          <w:bCs/>
        </w:rPr>
      </w:pPr>
      <w:r w:rsidRPr="00154F8E">
        <w:rPr>
          <w:rFonts w:ascii="Times New Roman" w:hAnsi="Times New Roman" w:cs="Times New Roman"/>
          <w:bCs/>
        </w:rPr>
        <w:t>Council of the District of Columbia</w:t>
      </w:r>
      <w:r>
        <w:rPr>
          <w:rFonts w:ascii="Times New Roman" w:hAnsi="Times New Roman" w:cs="Times New Roman"/>
          <w:bCs/>
        </w:rPr>
        <w:t xml:space="preserve">, </w:t>
      </w:r>
      <w:r w:rsidRPr="00154F8E">
        <w:rPr>
          <w:rFonts w:ascii="Times New Roman" w:hAnsi="Times New Roman" w:cs="Times New Roman"/>
          <w:bCs/>
        </w:rPr>
        <w:t xml:space="preserve">Committee on </w:t>
      </w:r>
      <w:r>
        <w:rPr>
          <w:rFonts w:ascii="Times New Roman" w:hAnsi="Times New Roman" w:cs="Times New Roman"/>
          <w:bCs/>
        </w:rPr>
        <w:t>Executive Administration</w:t>
      </w:r>
      <w:r w:rsidR="002A12BC">
        <w:rPr>
          <w:rFonts w:ascii="Times New Roman" w:hAnsi="Times New Roman" w:cs="Times New Roman"/>
          <w:bCs/>
        </w:rPr>
        <w:t xml:space="preserve"> &amp; Labor</w:t>
      </w:r>
      <w:r w:rsidRPr="00154F8E">
        <w:rPr>
          <w:rFonts w:ascii="Times New Roman" w:hAnsi="Times New Roman" w:cs="Times New Roman"/>
          <w:bCs/>
        </w:rPr>
        <w:t xml:space="preserve">  </w:t>
      </w:r>
    </w:p>
    <w:p w14:paraId="236C860D" w14:textId="77777777" w:rsidR="007A2512" w:rsidRPr="00154F8E" w:rsidRDefault="007A2512" w:rsidP="007A2512">
      <w:pPr>
        <w:jc w:val="center"/>
        <w:rPr>
          <w:rFonts w:ascii="Times New Roman" w:hAnsi="Times New Roman" w:cs="Times New Roman"/>
          <w:bCs/>
        </w:rPr>
      </w:pPr>
    </w:p>
    <w:p w14:paraId="155F60CA" w14:textId="726DD50C" w:rsidR="007A2512" w:rsidRPr="00EC209D" w:rsidRDefault="007A2512" w:rsidP="007A2512">
      <w:pPr>
        <w:jc w:val="center"/>
        <w:rPr>
          <w:rFonts w:ascii="Times New Roman" w:hAnsi="Times New Roman" w:cs="Times New Roman"/>
        </w:rPr>
      </w:pPr>
      <w:r>
        <w:rPr>
          <w:rFonts w:ascii="Times New Roman" w:hAnsi="Times New Roman" w:cs="Times New Roman"/>
        </w:rPr>
        <w:t>FY 2</w:t>
      </w:r>
      <w:r w:rsidR="004D1C34">
        <w:rPr>
          <w:rFonts w:ascii="Times New Roman" w:hAnsi="Times New Roman" w:cs="Times New Roman"/>
        </w:rPr>
        <w:t>4</w:t>
      </w:r>
      <w:r>
        <w:rPr>
          <w:rFonts w:ascii="Times New Roman" w:hAnsi="Times New Roman" w:cs="Times New Roman"/>
        </w:rPr>
        <w:t xml:space="preserve"> </w:t>
      </w:r>
      <w:r w:rsidR="004D1C34">
        <w:rPr>
          <w:rFonts w:ascii="Times New Roman" w:hAnsi="Times New Roman" w:cs="Times New Roman"/>
        </w:rPr>
        <w:t>Budget Oversight Hearing</w:t>
      </w:r>
      <w:r w:rsidR="00AD2585">
        <w:rPr>
          <w:rFonts w:ascii="Times New Roman" w:hAnsi="Times New Roman" w:cs="Times New Roman"/>
        </w:rPr>
        <w:t>—</w:t>
      </w:r>
      <w:r w:rsidR="004C78E2">
        <w:rPr>
          <w:rFonts w:ascii="Times New Roman" w:hAnsi="Times New Roman" w:cs="Times New Roman"/>
        </w:rPr>
        <w:t>Office of the Sec</w:t>
      </w:r>
      <w:r w:rsidR="00954F3F">
        <w:rPr>
          <w:rFonts w:ascii="Times New Roman" w:hAnsi="Times New Roman" w:cs="Times New Roman"/>
        </w:rPr>
        <w:t xml:space="preserve">retary </w:t>
      </w:r>
      <w:r>
        <w:rPr>
          <w:rFonts w:ascii="Times New Roman" w:hAnsi="Times New Roman" w:cs="Times New Roman"/>
        </w:rPr>
        <w:t xml:space="preserve"> </w:t>
      </w:r>
    </w:p>
    <w:p w14:paraId="0710E47A" w14:textId="77777777" w:rsidR="007A2512" w:rsidRPr="00EC209D" w:rsidRDefault="007A2512" w:rsidP="007A2512">
      <w:pPr>
        <w:jc w:val="center"/>
        <w:rPr>
          <w:rFonts w:ascii="Times New Roman" w:hAnsi="Times New Roman" w:cs="Times New Roman"/>
        </w:rPr>
      </w:pPr>
    </w:p>
    <w:p w14:paraId="2E19CD8D" w14:textId="771AFFAD" w:rsidR="007A2512" w:rsidRDefault="004D1C34" w:rsidP="007A2512">
      <w:pPr>
        <w:pBdr>
          <w:bottom w:val="single" w:sz="12" w:space="1" w:color="auto"/>
        </w:pBdr>
        <w:jc w:val="center"/>
        <w:rPr>
          <w:rFonts w:ascii="Times New Roman" w:hAnsi="Times New Roman" w:cs="Times New Roman"/>
        </w:rPr>
      </w:pPr>
      <w:r>
        <w:rPr>
          <w:rFonts w:ascii="Times New Roman" w:hAnsi="Times New Roman" w:cs="Times New Roman"/>
        </w:rPr>
        <w:t>April 3,</w:t>
      </w:r>
      <w:r w:rsidR="007A2512">
        <w:rPr>
          <w:rFonts w:ascii="Times New Roman" w:hAnsi="Times New Roman" w:cs="Times New Roman"/>
        </w:rPr>
        <w:t xml:space="preserve"> 202</w:t>
      </w:r>
      <w:r w:rsidR="00147898">
        <w:rPr>
          <w:rFonts w:ascii="Times New Roman" w:hAnsi="Times New Roman" w:cs="Times New Roman"/>
        </w:rPr>
        <w:t>3</w:t>
      </w:r>
      <w:r w:rsidR="007A2512">
        <w:rPr>
          <w:rFonts w:ascii="Times New Roman" w:hAnsi="Times New Roman" w:cs="Times New Roman"/>
        </w:rPr>
        <w:t xml:space="preserve"> </w:t>
      </w:r>
    </w:p>
    <w:p w14:paraId="534F4229" w14:textId="77777777" w:rsidR="007A2512" w:rsidRDefault="007A2512" w:rsidP="007A2512">
      <w:pPr>
        <w:pBdr>
          <w:bottom w:val="single" w:sz="12" w:space="1" w:color="auto"/>
        </w:pBdr>
        <w:jc w:val="center"/>
        <w:rPr>
          <w:rFonts w:ascii="Times New Roman" w:hAnsi="Times New Roman" w:cs="Times New Roman"/>
        </w:rPr>
      </w:pPr>
    </w:p>
    <w:p w14:paraId="2C07C78F" w14:textId="77777777" w:rsidR="007A2512" w:rsidRPr="00E07413" w:rsidRDefault="007A2512" w:rsidP="007A2512">
      <w:pPr>
        <w:jc w:val="center"/>
      </w:pPr>
    </w:p>
    <w:p w14:paraId="3E1E4A8B" w14:textId="2F5E978F" w:rsidR="004D1C34" w:rsidRDefault="007A2512" w:rsidP="007A2512">
      <w:pPr>
        <w:rPr>
          <w:rFonts w:ascii="Times New Roman" w:eastAsia="Times New Roman" w:hAnsi="Times New Roman" w:cs="Times New Roman"/>
        </w:rPr>
      </w:pPr>
      <w:r w:rsidRPr="008824F7">
        <w:rPr>
          <w:rFonts w:ascii="Times New Roman" w:eastAsia="Times New Roman" w:hAnsi="Times New Roman" w:cs="Times New Roman"/>
        </w:rPr>
        <w:t xml:space="preserve">Thank you for the opportunity to provide views </w:t>
      </w:r>
      <w:r w:rsidR="003407E7">
        <w:rPr>
          <w:rFonts w:ascii="Times New Roman" w:eastAsia="Times New Roman" w:hAnsi="Times New Roman" w:cs="Times New Roman"/>
        </w:rPr>
        <w:t xml:space="preserve">on the </w:t>
      </w:r>
      <w:r w:rsidR="003407E7">
        <w:rPr>
          <w:rFonts w:ascii="Times New Roman" w:eastAsia="Times New Roman" w:hAnsi="Times New Roman" w:cs="Times New Roman"/>
        </w:rPr>
        <w:t>budget for Fiscal 2024</w:t>
      </w:r>
      <w:r w:rsidR="003407E7">
        <w:rPr>
          <w:rFonts w:ascii="Times New Roman" w:eastAsia="Times New Roman" w:hAnsi="Times New Roman" w:cs="Times New Roman"/>
        </w:rPr>
        <w:t xml:space="preserve"> for</w:t>
      </w:r>
      <w:r w:rsidRPr="008824F7">
        <w:rPr>
          <w:rFonts w:ascii="Times New Roman" w:eastAsia="Times New Roman" w:hAnsi="Times New Roman" w:cs="Times New Roman"/>
        </w:rPr>
        <w:t xml:space="preserve"> the Office of </w:t>
      </w:r>
      <w:r w:rsidR="00954F3F" w:rsidRPr="008824F7">
        <w:rPr>
          <w:rFonts w:ascii="Times New Roman" w:eastAsia="Times New Roman" w:hAnsi="Times New Roman" w:cs="Times New Roman"/>
        </w:rPr>
        <w:t>the Secretary</w:t>
      </w:r>
      <w:r w:rsidR="003407E7">
        <w:rPr>
          <w:rFonts w:ascii="Times New Roman" w:eastAsia="Times New Roman" w:hAnsi="Times New Roman" w:cs="Times New Roman"/>
        </w:rPr>
        <w:t>.</w:t>
      </w:r>
      <w:r w:rsidR="004D1C34">
        <w:rPr>
          <w:rFonts w:ascii="Times New Roman" w:eastAsia="Times New Roman" w:hAnsi="Times New Roman" w:cs="Times New Roman"/>
        </w:rPr>
        <w:t xml:space="preserve"> </w:t>
      </w:r>
      <w:r w:rsidR="00B76D21" w:rsidRPr="008824F7">
        <w:rPr>
          <w:rFonts w:ascii="Times New Roman" w:eastAsia="Times New Roman" w:hAnsi="Times New Roman" w:cs="Times New Roman"/>
        </w:rPr>
        <w:t>We</w:t>
      </w:r>
      <w:r w:rsidR="008824F7" w:rsidRPr="008824F7">
        <w:rPr>
          <w:rFonts w:ascii="Times New Roman" w:eastAsia="Times New Roman" w:hAnsi="Times New Roman" w:cs="Times New Roman"/>
        </w:rPr>
        <w:t xml:space="preserve"> </w:t>
      </w:r>
      <w:r w:rsidR="004D1C34">
        <w:rPr>
          <w:rFonts w:ascii="Times New Roman" w:eastAsia="Times New Roman" w:hAnsi="Times New Roman" w:cs="Times New Roman"/>
        </w:rPr>
        <w:t xml:space="preserve">are testifying on </w:t>
      </w:r>
      <w:r w:rsidR="004D1C34" w:rsidRPr="008824F7">
        <w:rPr>
          <w:rFonts w:ascii="Times New Roman" w:eastAsia="Times New Roman" w:hAnsi="Times New Roman" w:cs="Times New Roman"/>
        </w:rPr>
        <w:t>the public records mission of the Office</w:t>
      </w:r>
      <w:r w:rsidR="004D1C34">
        <w:rPr>
          <w:rFonts w:ascii="Times New Roman" w:eastAsia="Times New Roman" w:hAnsi="Times New Roman" w:cs="Times New Roman"/>
        </w:rPr>
        <w:t xml:space="preserve"> of Public Records </w:t>
      </w:r>
      <w:r w:rsidR="003407E7">
        <w:rPr>
          <w:rFonts w:ascii="Times New Roman" w:eastAsia="Times New Roman" w:hAnsi="Times New Roman" w:cs="Times New Roman"/>
        </w:rPr>
        <w:t xml:space="preserve">(OPR) geared to the </w:t>
      </w:r>
      <w:r w:rsidR="004D1C34" w:rsidRPr="008824F7">
        <w:rPr>
          <w:rFonts w:ascii="Times New Roman" w:eastAsia="Times New Roman" w:hAnsi="Times New Roman" w:cs="Times New Roman"/>
        </w:rPr>
        <w:t>exciting prospect of a new archives building</w:t>
      </w:r>
      <w:r w:rsidR="003407E7">
        <w:rPr>
          <w:rFonts w:ascii="Times New Roman" w:eastAsia="Times New Roman" w:hAnsi="Times New Roman" w:cs="Times New Roman"/>
        </w:rPr>
        <w:t xml:space="preserve"> in 2026</w:t>
      </w:r>
      <w:r w:rsidR="00FB4CBA">
        <w:rPr>
          <w:rFonts w:ascii="Times New Roman" w:eastAsia="Times New Roman" w:hAnsi="Times New Roman" w:cs="Times New Roman"/>
        </w:rPr>
        <w:t>.</w:t>
      </w:r>
      <w:r w:rsidR="004D1C34">
        <w:rPr>
          <w:rFonts w:ascii="Times New Roman" w:eastAsia="Times New Roman" w:hAnsi="Times New Roman" w:cs="Times New Roman"/>
        </w:rPr>
        <w:t xml:space="preserve"> </w:t>
      </w:r>
    </w:p>
    <w:p w14:paraId="4BB42605" w14:textId="77777777" w:rsidR="004D1C34" w:rsidRDefault="004D1C34" w:rsidP="007A2512">
      <w:pPr>
        <w:rPr>
          <w:rFonts w:ascii="Times New Roman" w:eastAsia="Times New Roman" w:hAnsi="Times New Roman" w:cs="Times New Roman"/>
        </w:rPr>
      </w:pPr>
    </w:p>
    <w:p w14:paraId="4675AA40" w14:textId="1CD4FEB4" w:rsidR="00FB4CBA" w:rsidRDefault="00FB4CBA" w:rsidP="007A2512">
      <w:pPr>
        <w:rPr>
          <w:rFonts w:ascii="Times New Roman" w:eastAsia="Times New Roman" w:hAnsi="Times New Roman" w:cs="Times New Roman"/>
        </w:rPr>
      </w:pPr>
      <w:r>
        <w:rPr>
          <w:rFonts w:ascii="Times New Roman" w:eastAsia="Times New Roman" w:hAnsi="Times New Roman" w:cs="Times New Roman"/>
        </w:rPr>
        <w:t xml:space="preserve">We </w:t>
      </w:r>
      <w:r w:rsidR="004D1C34">
        <w:rPr>
          <w:rFonts w:ascii="Times New Roman" w:eastAsia="Times New Roman" w:hAnsi="Times New Roman" w:cs="Times New Roman"/>
        </w:rPr>
        <w:t>celebrat</w:t>
      </w:r>
      <w:r>
        <w:rPr>
          <w:rFonts w:ascii="Times New Roman" w:eastAsia="Times New Roman" w:hAnsi="Times New Roman" w:cs="Times New Roman"/>
        </w:rPr>
        <w:t>e</w:t>
      </w:r>
      <w:r w:rsidR="004D1C34">
        <w:rPr>
          <w:rFonts w:ascii="Times New Roman" w:eastAsia="Times New Roman" w:hAnsi="Times New Roman" w:cs="Times New Roman"/>
        </w:rPr>
        <w:t xml:space="preserve"> progress </w:t>
      </w:r>
      <w:r>
        <w:rPr>
          <w:rFonts w:ascii="Times New Roman" w:eastAsia="Times New Roman" w:hAnsi="Times New Roman" w:cs="Times New Roman"/>
        </w:rPr>
        <w:t xml:space="preserve">in adding to the capital budget allocated for the </w:t>
      </w:r>
      <w:r w:rsidR="003407E7">
        <w:rPr>
          <w:rFonts w:ascii="Times New Roman" w:eastAsia="Times New Roman" w:hAnsi="Times New Roman" w:cs="Times New Roman"/>
        </w:rPr>
        <w:t>construction</w:t>
      </w:r>
      <w:r>
        <w:rPr>
          <w:rFonts w:ascii="Times New Roman" w:eastAsia="Times New Roman" w:hAnsi="Times New Roman" w:cs="Times New Roman"/>
        </w:rPr>
        <w:t xml:space="preserve"> </w:t>
      </w:r>
      <w:r w:rsidR="003407E7">
        <w:rPr>
          <w:rFonts w:ascii="Times New Roman" w:eastAsia="Times New Roman" w:hAnsi="Times New Roman" w:cs="Times New Roman"/>
        </w:rPr>
        <w:t>and</w:t>
      </w:r>
      <w:r>
        <w:rPr>
          <w:rFonts w:ascii="Times New Roman" w:eastAsia="Times New Roman" w:hAnsi="Times New Roman" w:cs="Times New Roman"/>
        </w:rPr>
        <w:t xml:space="preserve"> we </w:t>
      </w:r>
      <w:r>
        <w:rPr>
          <w:rFonts w:ascii="Times New Roman" w:eastAsia="Times New Roman" w:hAnsi="Times New Roman" w:cs="Times New Roman"/>
        </w:rPr>
        <w:t>have</w:t>
      </w:r>
      <w:r>
        <w:rPr>
          <w:rFonts w:ascii="Times New Roman" w:eastAsia="Times New Roman" w:hAnsi="Times New Roman" w:cs="Times New Roman"/>
        </w:rPr>
        <w:t xml:space="preserve"> recommendations for committee action to </w:t>
      </w:r>
    </w:p>
    <w:p w14:paraId="6ACDCCB1" w14:textId="77777777" w:rsidR="00FB4CBA" w:rsidRDefault="00FB4CBA" w:rsidP="003407E7">
      <w:pPr>
        <w:pStyle w:val="ListParagraph"/>
        <w:numPr>
          <w:ilvl w:val="0"/>
          <w:numId w:val="25"/>
        </w:numPr>
        <w:ind w:left="360"/>
        <w:rPr>
          <w:rFonts w:ascii="Times New Roman" w:eastAsia="Times New Roman" w:hAnsi="Times New Roman" w:cs="Times New Roman"/>
        </w:rPr>
      </w:pPr>
      <w:r w:rsidRPr="00FB4CBA">
        <w:rPr>
          <w:rFonts w:ascii="Times New Roman" w:eastAsia="Times New Roman" w:hAnsi="Times New Roman" w:cs="Times New Roman"/>
        </w:rPr>
        <w:t xml:space="preserve">strengthen community engagement in the planning, </w:t>
      </w:r>
    </w:p>
    <w:p w14:paraId="578E7EA5" w14:textId="70320DB6" w:rsidR="003407E7" w:rsidRDefault="003407E7" w:rsidP="003407E7">
      <w:pPr>
        <w:pStyle w:val="ListParagraph"/>
        <w:numPr>
          <w:ilvl w:val="0"/>
          <w:numId w:val="25"/>
        </w:numPr>
        <w:ind w:left="360"/>
        <w:rPr>
          <w:rFonts w:ascii="Times New Roman" w:eastAsia="Times New Roman" w:hAnsi="Times New Roman" w:cs="Times New Roman"/>
        </w:rPr>
      </w:pPr>
      <w:r>
        <w:rPr>
          <w:rFonts w:ascii="Times New Roman" w:eastAsia="Times New Roman" w:hAnsi="Times New Roman" w:cs="Times New Roman"/>
        </w:rPr>
        <w:t>review arrangements with UDC</w:t>
      </w:r>
      <w:r>
        <w:rPr>
          <w:rFonts w:ascii="Times New Roman" w:eastAsia="Times New Roman" w:hAnsi="Times New Roman" w:cs="Times New Roman"/>
        </w:rPr>
        <w:t>, and</w:t>
      </w:r>
      <w:r>
        <w:rPr>
          <w:rFonts w:ascii="Times New Roman" w:eastAsia="Times New Roman" w:hAnsi="Times New Roman" w:cs="Times New Roman"/>
        </w:rPr>
        <w:t xml:space="preserve"> </w:t>
      </w:r>
    </w:p>
    <w:p w14:paraId="531E5CCD" w14:textId="6D51044E" w:rsidR="00FB4CBA" w:rsidRDefault="00FB4CBA" w:rsidP="003407E7">
      <w:pPr>
        <w:pStyle w:val="ListParagraph"/>
        <w:numPr>
          <w:ilvl w:val="0"/>
          <w:numId w:val="25"/>
        </w:numPr>
        <w:ind w:left="360"/>
        <w:rPr>
          <w:rFonts w:ascii="Times New Roman" w:eastAsia="Times New Roman" w:hAnsi="Times New Roman" w:cs="Times New Roman"/>
        </w:rPr>
      </w:pPr>
      <w:r w:rsidRPr="00FB4CBA">
        <w:rPr>
          <w:rFonts w:ascii="Times New Roman" w:eastAsia="Times New Roman" w:hAnsi="Times New Roman" w:cs="Times New Roman"/>
        </w:rPr>
        <w:t xml:space="preserve">provide </w:t>
      </w:r>
      <w:r>
        <w:rPr>
          <w:rFonts w:ascii="Times New Roman" w:eastAsia="Times New Roman" w:hAnsi="Times New Roman" w:cs="Times New Roman"/>
        </w:rPr>
        <w:t xml:space="preserve">enough </w:t>
      </w:r>
      <w:r w:rsidRPr="00FB4CBA">
        <w:rPr>
          <w:rFonts w:ascii="Times New Roman" w:eastAsia="Times New Roman" w:hAnsi="Times New Roman" w:cs="Times New Roman"/>
        </w:rPr>
        <w:t>staff</w:t>
      </w:r>
      <w:r w:rsidR="003407E7">
        <w:rPr>
          <w:rFonts w:ascii="Times New Roman" w:eastAsia="Times New Roman" w:hAnsi="Times New Roman" w:cs="Times New Roman"/>
        </w:rPr>
        <w:t>.</w:t>
      </w:r>
      <w:r w:rsidRPr="00FB4CBA">
        <w:rPr>
          <w:rFonts w:ascii="Times New Roman" w:eastAsia="Times New Roman" w:hAnsi="Times New Roman" w:cs="Times New Roman"/>
        </w:rPr>
        <w:t xml:space="preserve"> </w:t>
      </w:r>
    </w:p>
    <w:p w14:paraId="59384480" w14:textId="0D630B6B" w:rsidR="007A2512" w:rsidRPr="00FB4CBA" w:rsidRDefault="003407E7" w:rsidP="00FB4CBA">
      <w:pPr>
        <w:rPr>
          <w:rFonts w:ascii="Times New Roman" w:eastAsia="Times New Roman" w:hAnsi="Times New Roman" w:cs="Times New Roman"/>
        </w:rPr>
      </w:pPr>
      <w:r>
        <w:rPr>
          <w:rFonts w:ascii="Times New Roman" w:eastAsia="Times New Roman" w:hAnsi="Times New Roman" w:cs="Times New Roman"/>
        </w:rPr>
        <w:t>O</w:t>
      </w:r>
      <w:r w:rsidR="00FB4CBA">
        <w:rPr>
          <w:rFonts w:ascii="Times New Roman" w:eastAsia="Times New Roman" w:hAnsi="Times New Roman" w:cs="Times New Roman"/>
        </w:rPr>
        <w:t xml:space="preserve">ur Coalition’s perspective on archives as part of open government </w:t>
      </w:r>
      <w:r>
        <w:rPr>
          <w:rFonts w:ascii="Times New Roman" w:eastAsia="Times New Roman" w:hAnsi="Times New Roman" w:cs="Times New Roman"/>
        </w:rPr>
        <w:t xml:space="preserve">are </w:t>
      </w:r>
      <w:r w:rsidR="00FB4CBA">
        <w:rPr>
          <w:rFonts w:ascii="Times New Roman" w:eastAsia="Times New Roman" w:hAnsi="Times New Roman" w:cs="Times New Roman"/>
        </w:rPr>
        <w:t xml:space="preserve">in </w:t>
      </w:r>
      <w:r w:rsidR="004D1C34" w:rsidRPr="00FB4CBA">
        <w:rPr>
          <w:rFonts w:ascii="Times New Roman" w:eastAsia="Times New Roman" w:hAnsi="Times New Roman" w:cs="Times New Roman"/>
        </w:rPr>
        <w:t xml:space="preserve">our February 10 oversight testimony, attached. </w:t>
      </w:r>
      <w:r w:rsidR="00FB4CBA">
        <w:rPr>
          <w:rFonts w:ascii="Times New Roman" w:eastAsia="Times New Roman" w:hAnsi="Times New Roman" w:cs="Times New Roman"/>
        </w:rPr>
        <w:t>As archivists</w:t>
      </w:r>
      <w:r w:rsidR="00FB4CBA" w:rsidRPr="00FB4CBA">
        <w:rPr>
          <w:rFonts w:ascii="Times New Roman" w:eastAsia="Times New Roman" w:hAnsi="Times New Roman" w:cs="Times New Roman"/>
        </w:rPr>
        <w:t xml:space="preserve"> say, “</w:t>
      </w:r>
      <w:r w:rsidR="00FB4CBA">
        <w:rPr>
          <w:rFonts w:ascii="Times New Roman" w:eastAsia="Times New Roman" w:hAnsi="Times New Roman" w:cs="Times New Roman"/>
        </w:rPr>
        <w:t>No records, no history.”</w:t>
      </w:r>
    </w:p>
    <w:p w14:paraId="286A498F" w14:textId="77777777" w:rsidR="004D1C34" w:rsidRDefault="004D1C34" w:rsidP="007A2512">
      <w:pPr>
        <w:rPr>
          <w:rFonts w:ascii="Times New Roman" w:eastAsia="Times New Roman" w:hAnsi="Times New Roman" w:cs="Times New Roman"/>
        </w:rPr>
      </w:pPr>
    </w:p>
    <w:p w14:paraId="32B00A89" w14:textId="5337CAF8" w:rsidR="004D1C34" w:rsidRPr="004D1C34" w:rsidRDefault="004D1C34" w:rsidP="007A2512">
      <w:pPr>
        <w:rPr>
          <w:rFonts w:ascii="Times New Roman" w:eastAsia="Times New Roman" w:hAnsi="Times New Roman" w:cs="Times New Roman"/>
          <w:b/>
          <w:bCs/>
          <w:u w:val="single"/>
        </w:rPr>
      </w:pPr>
      <w:r w:rsidRPr="004D1C34">
        <w:rPr>
          <w:rFonts w:ascii="Times New Roman" w:eastAsia="Times New Roman" w:hAnsi="Times New Roman" w:cs="Times New Roman"/>
          <w:b/>
          <w:bCs/>
          <w:u w:val="single"/>
        </w:rPr>
        <w:t xml:space="preserve">Added resources for the building are most </w:t>
      </w:r>
      <w:r w:rsidR="00FB4CBA" w:rsidRPr="004D1C34">
        <w:rPr>
          <w:rFonts w:ascii="Times New Roman" w:eastAsia="Times New Roman" w:hAnsi="Times New Roman" w:cs="Times New Roman"/>
          <w:b/>
          <w:bCs/>
          <w:u w:val="single"/>
        </w:rPr>
        <w:t>welcome.</w:t>
      </w:r>
    </w:p>
    <w:p w14:paraId="177C3F14" w14:textId="77777777" w:rsidR="004D1C34" w:rsidRDefault="004D1C34" w:rsidP="007A2512">
      <w:pPr>
        <w:rPr>
          <w:rFonts w:ascii="Times New Roman" w:eastAsia="Times New Roman" w:hAnsi="Times New Roman" w:cs="Times New Roman"/>
        </w:rPr>
      </w:pPr>
    </w:p>
    <w:p w14:paraId="5903CE4D" w14:textId="7B25202F" w:rsidR="003407E7" w:rsidRDefault="004D1C34" w:rsidP="003407E7">
      <w:pPr>
        <w:rPr>
          <w:rFonts w:ascii="Times New Roman" w:eastAsia="Times New Roman" w:hAnsi="Times New Roman" w:cs="Times New Roman"/>
          <w:color w:val="000000"/>
        </w:rPr>
      </w:pPr>
      <w:r w:rsidRPr="004D1C34">
        <w:rPr>
          <w:rFonts w:ascii="Times New Roman" w:eastAsia="Times New Roman" w:hAnsi="Times New Roman" w:cs="Times New Roman"/>
          <w:color w:val="000000"/>
        </w:rPr>
        <w:t xml:space="preserve">We </w:t>
      </w:r>
      <w:r w:rsidR="00AD2585">
        <w:rPr>
          <w:rFonts w:ascii="Times New Roman" w:eastAsia="Times New Roman" w:hAnsi="Times New Roman" w:cs="Times New Roman"/>
          <w:color w:val="000000"/>
        </w:rPr>
        <w:t>enthusiastically support</w:t>
      </w:r>
      <w:r w:rsidRPr="004D1C34">
        <w:rPr>
          <w:rFonts w:ascii="Times New Roman" w:eastAsia="Times New Roman" w:hAnsi="Times New Roman" w:cs="Times New Roman"/>
          <w:color w:val="000000"/>
        </w:rPr>
        <w:t xml:space="preserve"> the mayor</w:t>
      </w:r>
      <w:r>
        <w:rPr>
          <w:rFonts w:ascii="Times New Roman" w:eastAsia="Times New Roman" w:hAnsi="Times New Roman" w:cs="Times New Roman"/>
          <w:color w:val="000000"/>
        </w:rPr>
        <w:t>’</w:t>
      </w:r>
      <w:r w:rsidRPr="004D1C34">
        <w:rPr>
          <w:rFonts w:ascii="Times New Roman" w:eastAsia="Times New Roman" w:hAnsi="Times New Roman" w:cs="Times New Roman"/>
          <w:color w:val="000000"/>
        </w:rPr>
        <w:t>s revised FY23 budget proposal adding $30 million to the capital allocation for the archives building</w:t>
      </w:r>
      <w:r w:rsidR="00AD2585">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1"/>
      </w:r>
      <w:r w:rsidRPr="004D1C34">
        <w:rPr>
          <w:rFonts w:ascii="Times New Roman" w:eastAsia="Times New Roman" w:hAnsi="Times New Roman" w:cs="Times New Roman"/>
          <w:color w:val="000000"/>
        </w:rPr>
        <w:t xml:space="preserve"> </w:t>
      </w:r>
      <w:r w:rsidR="000E2FA8">
        <w:rPr>
          <w:rFonts w:ascii="Times New Roman" w:eastAsia="Times New Roman" w:hAnsi="Times New Roman" w:cs="Times New Roman"/>
          <w:color w:val="000000"/>
        </w:rPr>
        <w:t xml:space="preserve">We call on committee members to support this addition </w:t>
      </w:r>
      <w:r w:rsidR="00AD2585">
        <w:rPr>
          <w:rFonts w:ascii="Times New Roman" w:eastAsia="Times New Roman" w:hAnsi="Times New Roman" w:cs="Times New Roman"/>
          <w:color w:val="000000"/>
        </w:rPr>
        <w:t xml:space="preserve">in </w:t>
      </w:r>
      <w:r w:rsidR="000E2FA8">
        <w:rPr>
          <w:rFonts w:ascii="Times New Roman" w:eastAsia="Times New Roman" w:hAnsi="Times New Roman" w:cs="Times New Roman"/>
          <w:color w:val="000000"/>
        </w:rPr>
        <w:t xml:space="preserve">the Committee of the Whole and </w:t>
      </w:r>
      <w:r w:rsidR="00AD2585">
        <w:rPr>
          <w:rFonts w:ascii="Times New Roman" w:eastAsia="Times New Roman" w:hAnsi="Times New Roman" w:cs="Times New Roman"/>
          <w:color w:val="000000"/>
        </w:rPr>
        <w:t>in</w:t>
      </w:r>
      <w:r w:rsidR="000E2FA8">
        <w:rPr>
          <w:rFonts w:ascii="Times New Roman" w:eastAsia="Times New Roman" w:hAnsi="Times New Roman" w:cs="Times New Roman"/>
          <w:color w:val="000000"/>
        </w:rPr>
        <w:t xml:space="preserve"> the full Council </w:t>
      </w:r>
      <w:r w:rsidR="00FB4CBA">
        <w:rPr>
          <w:rFonts w:ascii="Times New Roman" w:eastAsia="Times New Roman" w:hAnsi="Times New Roman" w:cs="Times New Roman"/>
          <w:color w:val="000000"/>
        </w:rPr>
        <w:t xml:space="preserve">that will consider the emergency bill at a single reading </w:t>
      </w:r>
      <w:r w:rsidR="000E2FA8">
        <w:rPr>
          <w:rFonts w:ascii="Times New Roman" w:eastAsia="Times New Roman" w:hAnsi="Times New Roman" w:cs="Times New Roman"/>
          <w:color w:val="000000"/>
        </w:rPr>
        <w:t xml:space="preserve">in May. </w:t>
      </w:r>
      <w:r>
        <w:rPr>
          <w:rFonts w:ascii="Times New Roman" w:eastAsia="Times New Roman" w:hAnsi="Times New Roman" w:cs="Times New Roman"/>
          <w:color w:val="000000"/>
        </w:rPr>
        <w:t xml:space="preserve">All agree this step is essential so architects now at work can design with a </w:t>
      </w:r>
      <w:r w:rsidR="00FB4CBA">
        <w:rPr>
          <w:rFonts w:ascii="Times New Roman" w:eastAsia="Times New Roman" w:hAnsi="Times New Roman" w:cs="Times New Roman"/>
          <w:color w:val="000000"/>
        </w:rPr>
        <w:t xml:space="preserve">sensible </w:t>
      </w:r>
      <w:r>
        <w:rPr>
          <w:rFonts w:ascii="Times New Roman" w:eastAsia="Times New Roman" w:hAnsi="Times New Roman" w:cs="Times New Roman"/>
          <w:color w:val="000000"/>
        </w:rPr>
        <w:t>cost target</w:t>
      </w:r>
      <w:r w:rsidR="000E2FA8">
        <w:rPr>
          <w:rFonts w:ascii="Times New Roman" w:eastAsia="Times New Roman" w:hAnsi="Times New Roman" w:cs="Times New Roman"/>
          <w:color w:val="000000"/>
        </w:rPr>
        <w:t>.</w:t>
      </w:r>
      <w:r w:rsidR="00FB4CBA">
        <w:rPr>
          <w:rStyle w:val="FootnoteReference"/>
          <w:rFonts w:ascii="Times New Roman" w:eastAsia="Times New Roman" w:hAnsi="Times New Roman" w:cs="Times New Roman"/>
          <w:color w:val="000000"/>
        </w:rPr>
        <w:footnoteReference w:id="2"/>
      </w:r>
      <w:r w:rsidR="000E2FA8">
        <w:rPr>
          <w:rFonts w:ascii="Times New Roman" w:eastAsia="Times New Roman" w:hAnsi="Times New Roman" w:cs="Times New Roman"/>
          <w:color w:val="000000"/>
        </w:rPr>
        <w:t xml:space="preserve"> </w:t>
      </w:r>
      <w:r w:rsidR="003407E7">
        <w:rPr>
          <w:rFonts w:ascii="Times New Roman" w:eastAsia="Times New Roman" w:hAnsi="Times New Roman" w:cs="Times New Roman"/>
          <w:color w:val="000000"/>
        </w:rPr>
        <w:t>In a time of budget pressure, the community appreciates the commitment of scarce dollars to the new home for D.C. history. It will bring dividends for decades to come.</w:t>
      </w:r>
    </w:p>
    <w:p w14:paraId="1B6134BC" w14:textId="65845C55" w:rsidR="004D1C34" w:rsidRPr="004D1C34" w:rsidRDefault="00FB4CBA" w:rsidP="004D1C34">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lastRenderedPageBreak/>
        <w:t>Public engagement remains a work in progress</w:t>
      </w:r>
      <w:r w:rsidR="00AD2585">
        <w:rPr>
          <w:rFonts w:ascii="Times New Roman" w:eastAsia="Times New Roman" w:hAnsi="Times New Roman" w:cs="Times New Roman"/>
          <w:b/>
          <w:bCs/>
          <w:color w:val="000000"/>
          <w:u w:val="single"/>
        </w:rPr>
        <w:t xml:space="preserve"> and the Committee should support </w:t>
      </w:r>
      <w:r>
        <w:rPr>
          <w:rFonts w:ascii="Times New Roman" w:eastAsia="Times New Roman" w:hAnsi="Times New Roman" w:cs="Times New Roman"/>
          <w:b/>
          <w:bCs/>
          <w:color w:val="000000"/>
          <w:u w:val="single"/>
        </w:rPr>
        <w:t>more.</w:t>
      </w:r>
    </w:p>
    <w:p w14:paraId="1460D1C8" w14:textId="425E02ED" w:rsidR="004D1C34" w:rsidRDefault="004D1C34" w:rsidP="004D1C34">
      <w:pPr>
        <w:rPr>
          <w:rFonts w:ascii="Times New Roman" w:eastAsia="Times New Roman" w:hAnsi="Times New Roman" w:cs="Times New Roman"/>
          <w:color w:val="000000"/>
        </w:rPr>
      </w:pPr>
    </w:p>
    <w:p w14:paraId="3B8B7EDB" w14:textId="2AB9F08D" w:rsidR="00AD2585" w:rsidRDefault="00AD2585" w:rsidP="004D1C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 year’s </w:t>
      </w:r>
      <w:r>
        <w:rPr>
          <w:rFonts w:ascii="Times New Roman" w:eastAsia="Times New Roman" w:hAnsi="Times New Roman" w:cs="Times New Roman"/>
          <w:color w:val="000000"/>
        </w:rPr>
        <w:t xml:space="preserve">budget report recommended </w:t>
      </w:r>
      <w:r>
        <w:rPr>
          <w:rFonts w:ascii="Times New Roman" w:eastAsia="Times New Roman" w:hAnsi="Times New Roman" w:cs="Times New Roman"/>
          <w:color w:val="000000"/>
        </w:rPr>
        <w:t>broader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consultation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that hasn't</w:t>
      </w:r>
      <w:r>
        <w:rPr>
          <w:rFonts w:ascii="Times New Roman" w:eastAsia="Times New Roman" w:hAnsi="Times New Roman" w:cs="Times New Roman"/>
          <w:color w:val="000000"/>
        </w:rPr>
        <w:t xml:space="preserve"> </w:t>
      </w:r>
      <w:r w:rsidR="003407E7">
        <w:rPr>
          <w:rFonts w:ascii="Times New Roman" w:eastAsia="Times New Roman" w:hAnsi="Times New Roman" w:cs="Times New Roman"/>
          <w:color w:val="000000"/>
        </w:rPr>
        <w:t>yet been effective</w:t>
      </w:r>
      <w:r>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3"/>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meeting announced for April 5 we hope is the beginning of a new trend</w:t>
      </w:r>
      <w:r>
        <w:rPr>
          <w:rFonts w:ascii="Times New Roman" w:eastAsia="Times New Roman" w:hAnsi="Times New Roman" w:cs="Times New Roman"/>
          <w:color w:val="000000"/>
        </w:rPr>
        <w:t>.</w:t>
      </w:r>
      <w:r w:rsidR="003407E7">
        <w:rPr>
          <w:rFonts w:ascii="Times New Roman" w:eastAsia="Times New Roman" w:hAnsi="Times New Roman" w:cs="Times New Roman"/>
          <w:color w:val="000000"/>
        </w:rPr>
        <w:t xml:space="preserve"> </w:t>
      </w:r>
      <w:r w:rsidR="004D1C34">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recommend budget report language this year </w:t>
      </w:r>
      <w:r w:rsidR="003407E7">
        <w:rPr>
          <w:rFonts w:ascii="Times New Roman" w:eastAsia="Times New Roman" w:hAnsi="Times New Roman" w:cs="Times New Roman"/>
          <w:color w:val="000000"/>
        </w:rPr>
        <w:t xml:space="preserve">asking </w:t>
      </w:r>
      <w:r>
        <w:rPr>
          <w:rFonts w:ascii="Times New Roman" w:eastAsia="Times New Roman" w:hAnsi="Times New Roman" w:cs="Times New Roman"/>
          <w:color w:val="000000"/>
        </w:rPr>
        <w:t>DGS</w:t>
      </w:r>
      <w:r w:rsidR="003407E7">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w:t>
      </w:r>
      <w:r w:rsidRPr="00AD2585">
        <w:rPr>
          <w:rFonts w:ascii="Times New Roman" w:eastAsia="Times New Roman" w:hAnsi="Times New Roman" w:cs="Times New Roman"/>
          <w:b/>
          <w:bCs/>
          <w:color w:val="000000"/>
          <w:u w:val="single"/>
        </w:rPr>
        <w:t>require</w:t>
      </w:r>
      <w:r>
        <w:rPr>
          <w:rFonts w:ascii="Times New Roman" w:eastAsia="Times New Roman" w:hAnsi="Times New Roman" w:cs="Times New Roman"/>
          <w:color w:val="000000"/>
        </w:rPr>
        <w:t xml:space="preserve"> the architects to hold a continuing series of open discussions </w:t>
      </w:r>
      <w:r w:rsidR="00FB4CBA">
        <w:rPr>
          <w:rFonts w:ascii="Times New Roman" w:eastAsia="Times New Roman" w:hAnsi="Times New Roman" w:cs="Times New Roman"/>
          <w:color w:val="000000"/>
        </w:rPr>
        <w:t>with the District community</w:t>
      </w:r>
      <w:r w:rsidR="003407E7">
        <w:rPr>
          <w:rFonts w:ascii="Times New Roman" w:eastAsia="Times New Roman" w:hAnsi="Times New Roman" w:cs="Times New Roman"/>
          <w:color w:val="000000"/>
        </w:rPr>
        <w:t xml:space="preserve"> and fully consider views gathered </w:t>
      </w:r>
      <w:r w:rsidR="00FB4CBA">
        <w:rPr>
          <w:rFonts w:ascii="Times New Roman" w:eastAsia="Times New Roman" w:hAnsi="Times New Roman" w:cs="Times New Roman"/>
          <w:color w:val="000000"/>
        </w:rPr>
        <w:t xml:space="preserve">(and </w:t>
      </w:r>
      <w:r w:rsidR="003407E7">
        <w:rPr>
          <w:rFonts w:ascii="Times New Roman" w:eastAsia="Times New Roman" w:hAnsi="Times New Roman" w:cs="Times New Roman"/>
          <w:color w:val="000000"/>
        </w:rPr>
        <w:t xml:space="preserve">to </w:t>
      </w:r>
      <w:r w:rsidR="00FB4CBA">
        <w:rPr>
          <w:rFonts w:ascii="Times New Roman" w:eastAsia="Times New Roman" w:hAnsi="Times New Roman" w:cs="Times New Roman"/>
          <w:color w:val="000000"/>
        </w:rPr>
        <w:t>chang</w:t>
      </w:r>
      <w:r w:rsidR="003407E7">
        <w:rPr>
          <w:rFonts w:ascii="Times New Roman" w:eastAsia="Times New Roman" w:hAnsi="Times New Roman" w:cs="Times New Roman"/>
          <w:color w:val="000000"/>
        </w:rPr>
        <w:t>e</w:t>
      </w:r>
      <w:r w:rsidR="00FB4CBA">
        <w:rPr>
          <w:rFonts w:ascii="Times New Roman" w:eastAsia="Times New Roman" w:hAnsi="Times New Roman" w:cs="Times New Roman"/>
          <w:color w:val="000000"/>
        </w:rPr>
        <w:t xml:space="preserve"> the contract as needed to include the cost)</w:t>
      </w:r>
      <w:r>
        <w:rPr>
          <w:rFonts w:ascii="Times New Roman" w:eastAsia="Times New Roman" w:hAnsi="Times New Roman" w:cs="Times New Roman"/>
          <w:color w:val="000000"/>
        </w:rPr>
        <w:t xml:space="preserve">. </w:t>
      </w:r>
    </w:p>
    <w:p w14:paraId="7CAE0943" w14:textId="77777777" w:rsidR="00AD2585" w:rsidRDefault="00AD2585" w:rsidP="004D1C34">
      <w:pPr>
        <w:rPr>
          <w:rFonts w:ascii="Times New Roman" w:eastAsia="Times New Roman" w:hAnsi="Times New Roman" w:cs="Times New Roman"/>
          <w:color w:val="000000"/>
        </w:rPr>
      </w:pPr>
    </w:p>
    <w:p w14:paraId="08DCA6D3" w14:textId="35E1C8CD" w:rsidR="004D1C34" w:rsidRDefault="00F33875" w:rsidP="004D1C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can tap the </w:t>
      </w:r>
      <w:r w:rsidR="004C69F6">
        <w:rPr>
          <w:rFonts w:ascii="Times New Roman" w:eastAsia="Times New Roman" w:hAnsi="Times New Roman" w:cs="Times New Roman"/>
          <w:color w:val="000000"/>
        </w:rPr>
        <w:t xml:space="preserve">wealth of input </w:t>
      </w:r>
      <w:r w:rsidR="00AD2585">
        <w:rPr>
          <w:rFonts w:ascii="Times New Roman" w:eastAsia="Times New Roman" w:hAnsi="Times New Roman" w:cs="Times New Roman"/>
          <w:color w:val="000000"/>
        </w:rPr>
        <w:t xml:space="preserve">available </w:t>
      </w:r>
      <w:r w:rsidR="004C69F6">
        <w:rPr>
          <w:rFonts w:ascii="Times New Roman" w:eastAsia="Times New Roman" w:hAnsi="Times New Roman" w:cs="Times New Roman"/>
          <w:color w:val="000000"/>
        </w:rPr>
        <w:t>from the District community</w:t>
      </w:r>
      <w:r w:rsidR="003407E7">
        <w:rPr>
          <w:rFonts w:ascii="Times New Roman" w:eastAsia="Times New Roman" w:hAnsi="Times New Roman" w:cs="Times New Roman"/>
          <w:color w:val="000000"/>
        </w:rPr>
        <w:t xml:space="preserve"> that</w:t>
      </w:r>
      <w:r w:rsidR="00AD2585">
        <w:rPr>
          <w:rFonts w:ascii="Times New Roman" w:eastAsia="Times New Roman" w:hAnsi="Times New Roman" w:cs="Times New Roman"/>
          <w:color w:val="000000"/>
        </w:rPr>
        <w:t xml:space="preserve"> includ</w:t>
      </w:r>
      <w:r w:rsidR="003407E7">
        <w:rPr>
          <w:rFonts w:ascii="Times New Roman" w:eastAsia="Times New Roman" w:hAnsi="Times New Roman" w:cs="Times New Roman"/>
          <w:color w:val="000000"/>
        </w:rPr>
        <w:t>es</w:t>
      </w:r>
      <w:r w:rsidR="00AD2585">
        <w:rPr>
          <w:rFonts w:ascii="Times New Roman" w:eastAsia="Times New Roman" w:hAnsi="Times New Roman" w:cs="Times New Roman"/>
          <w:color w:val="000000"/>
        </w:rPr>
        <w:t xml:space="preserve"> </w:t>
      </w:r>
      <w:r w:rsidR="004C69F6">
        <w:rPr>
          <w:rFonts w:ascii="Times New Roman" w:eastAsia="Times New Roman" w:hAnsi="Times New Roman" w:cs="Times New Roman"/>
          <w:color w:val="000000"/>
        </w:rPr>
        <w:t xml:space="preserve">enthusiastic </w:t>
      </w:r>
      <w:r w:rsidR="00AD2585">
        <w:rPr>
          <w:rFonts w:ascii="Times New Roman" w:eastAsia="Times New Roman" w:hAnsi="Times New Roman" w:cs="Times New Roman"/>
          <w:color w:val="000000"/>
        </w:rPr>
        <w:t>public users</w:t>
      </w:r>
      <w:r w:rsidR="00AD2585" w:rsidRPr="00AD2585">
        <w:rPr>
          <w:rFonts w:ascii="Times New Roman" w:eastAsia="Times New Roman" w:hAnsi="Times New Roman" w:cs="Times New Roman"/>
          <w:color w:val="000000"/>
        </w:rPr>
        <w:t xml:space="preserve"> </w:t>
      </w:r>
      <w:r w:rsidR="00AD2585">
        <w:rPr>
          <w:rFonts w:ascii="Times New Roman" w:eastAsia="Times New Roman" w:hAnsi="Times New Roman" w:cs="Times New Roman"/>
          <w:color w:val="000000"/>
        </w:rPr>
        <w:t xml:space="preserve">(over 600 attended the </w:t>
      </w:r>
      <w:r w:rsidR="00AD2585">
        <w:rPr>
          <w:rFonts w:ascii="Times New Roman" w:eastAsia="Times New Roman" w:hAnsi="Times New Roman" w:cs="Times New Roman"/>
          <w:color w:val="000000"/>
        </w:rPr>
        <w:t xml:space="preserve">recent </w:t>
      </w:r>
      <w:r w:rsidR="00AD2585">
        <w:rPr>
          <w:rFonts w:ascii="Times New Roman" w:eastAsia="Times New Roman" w:hAnsi="Times New Roman" w:cs="Times New Roman"/>
          <w:color w:val="000000"/>
        </w:rPr>
        <w:t>D</w:t>
      </w:r>
      <w:r w:rsidR="00AD2585">
        <w:rPr>
          <w:rFonts w:ascii="Times New Roman" w:eastAsia="Times New Roman" w:hAnsi="Times New Roman" w:cs="Times New Roman"/>
          <w:color w:val="000000"/>
        </w:rPr>
        <w:t>.</w:t>
      </w:r>
      <w:r w:rsidR="00AD2585">
        <w:rPr>
          <w:rFonts w:ascii="Times New Roman" w:eastAsia="Times New Roman" w:hAnsi="Times New Roman" w:cs="Times New Roman"/>
          <w:color w:val="000000"/>
        </w:rPr>
        <w:t>C</w:t>
      </w:r>
      <w:r w:rsidR="00AD2585">
        <w:rPr>
          <w:rFonts w:ascii="Times New Roman" w:eastAsia="Times New Roman" w:hAnsi="Times New Roman" w:cs="Times New Roman"/>
          <w:color w:val="000000"/>
        </w:rPr>
        <w:t>.</w:t>
      </w:r>
      <w:r w:rsidR="00AD2585">
        <w:rPr>
          <w:rFonts w:ascii="Times New Roman" w:eastAsia="Times New Roman" w:hAnsi="Times New Roman" w:cs="Times New Roman"/>
          <w:color w:val="000000"/>
        </w:rPr>
        <w:t xml:space="preserve"> History Day event</w:t>
      </w:r>
      <w:r w:rsidR="00AD2585">
        <w:rPr>
          <w:rFonts w:ascii="Times New Roman" w:eastAsia="Times New Roman" w:hAnsi="Times New Roman" w:cs="Times New Roman"/>
          <w:color w:val="000000"/>
        </w:rPr>
        <w:t xml:space="preserve">), experts in archives, and experts in the technologies needed to deal with </w:t>
      </w:r>
      <w:r w:rsidR="003407E7">
        <w:rPr>
          <w:rFonts w:ascii="Times New Roman" w:eastAsia="Times New Roman" w:hAnsi="Times New Roman" w:cs="Times New Roman"/>
          <w:color w:val="000000"/>
        </w:rPr>
        <w:t>21</w:t>
      </w:r>
      <w:r w:rsidR="003407E7" w:rsidRPr="003407E7">
        <w:rPr>
          <w:rFonts w:ascii="Times New Roman" w:eastAsia="Times New Roman" w:hAnsi="Times New Roman" w:cs="Times New Roman"/>
          <w:color w:val="000000"/>
          <w:vertAlign w:val="superscript"/>
        </w:rPr>
        <w:t>st</w:t>
      </w:r>
      <w:r w:rsidR="003407E7">
        <w:rPr>
          <w:rFonts w:ascii="Times New Roman" w:eastAsia="Times New Roman" w:hAnsi="Times New Roman" w:cs="Times New Roman"/>
          <w:color w:val="000000"/>
        </w:rPr>
        <w:t xml:space="preserve"> century </w:t>
      </w:r>
      <w:r>
        <w:rPr>
          <w:rFonts w:ascii="Times New Roman" w:eastAsia="Times New Roman" w:hAnsi="Times New Roman" w:cs="Times New Roman"/>
          <w:color w:val="000000"/>
        </w:rPr>
        <w:t xml:space="preserve">digital </w:t>
      </w:r>
      <w:r w:rsidR="00AD2585">
        <w:rPr>
          <w:rFonts w:ascii="Times New Roman" w:eastAsia="Times New Roman" w:hAnsi="Times New Roman" w:cs="Times New Roman"/>
          <w:color w:val="000000"/>
        </w:rPr>
        <w:t>records</w:t>
      </w:r>
      <w:r w:rsidR="003407E7">
        <w:rPr>
          <w:rFonts w:ascii="Times New Roman" w:eastAsia="Times New Roman" w:hAnsi="Times New Roman" w:cs="Times New Roman"/>
          <w:color w:val="000000"/>
        </w:rPr>
        <w:t>. A</w:t>
      </w:r>
      <w:r w:rsidR="00AD2585">
        <w:rPr>
          <w:rFonts w:ascii="Times New Roman" w:eastAsia="Times New Roman" w:hAnsi="Times New Roman" w:cs="Times New Roman"/>
          <w:color w:val="000000"/>
        </w:rPr>
        <w:t xml:space="preserve">ll </w:t>
      </w:r>
      <w:r w:rsidR="004C69F6">
        <w:rPr>
          <w:rFonts w:ascii="Times New Roman" w:eastAsia="Times New Roman" w:hAnsi="Times New Roman" w:cs="Times New Roman"/>
          <w:color w:val="000000"/>
        </w:rPr>
        <w:t xml:space="preserve">should be inside the tent as </w:t>
      </w:r>
      <w:r w:rsidR="00AD2585">
        <w:rPr>
          <w:rFonts w:ascii="Times New Roman" w:eastAsia="Times New Roman" w:hAnsi="Times New Roman" w:cs="Times New Roman"/>
          <w:color w:val="000000"/>
        </w:rPr>
        <w:t xml:space="preserve">the architects and DGS </w:t>
      </w:r>
      <w:r w:rsidR="00FB4CBA">
        <w:rPr>
          <w:rFonts w:ascii="Times New Roman" w:eastAsia="Times New Roman" w:hAnsi="Times New Roman" w:cs="Times New Roman"/>
          <w:color w:val="000000"/>
        </w:rPr>
        <w:t>plan</w:t>
      </w:r>
      <w:r w:rsidR="00AD2585">
        <w:rPr>
          <w:rFonts w:ascii="Times New Roman" w:eastAsia="Times New Roman" w:hAnsi="Times New Roman" w:cs="Times New Roman"/>
          <w:color w:val="000000"/>
        </w:rPr>
        <w:t xml:space="preserve"> the new a</w:t>
      </w:r>
      <w:r w:rsidR="004C69F6">
        <w:rPr>
          <w:rFonts w:ascii="Times New Roman" w:eastAsia="Times New Roman" w:hAnsi="Times New Roman" w:cs="Times New Roman"/>
          <w:color w:val="000000"/>
        </w:rPr>
        <w:t>rchives</w:t>
      </w:r>
      <w:r w:rsidR="00AD2585">
        <w:rPr>
          <w:rFonts w:ascii="Times New Roman" w:eastAsia="Times New Roman" w:hAnsi="Times New Roman" w:cs="Times New Roman"/>
          <w:color w:val="000000"/>
        </w:rPr>
        <w:t xml:space="preserve">. The </w:t>
      </w:r>
      <w:r w:rsidR="003407E7">
        <w:rPr>
          <w:rFonts w:ascii="Times New Roman" w:eastAsia="Times New Roman" w:hAnsi="Times New Roman" w:cs="Times New Roman"/>
          <w:color w:val="000000"/>
        </w:rPr>
        <w:t xml:space="preserve">renovated </w:t>
      </w:r>
      <w:r w:rsidR="00AD2585">
        <w:rPr>
          <w:rFonts w:ascii="Times New Roman" w:eastAsia="Times New Roman" w:hAnsi="Times New Roman" w:cs="Times New Roman"/>
          <w:color w:val="000000"/>
        </w:rPr>
        <w:t xml:space="preserve">Martin Luther King Jr. Public Library is </w:t>
      </w:r>
      <w:r w:rsidR="003C13A8">
        <w:rPr>
          <w:rFonts w:ascii="Times New Roman" w:eastAsia="Times New Roman" w:hAnsi="Times New Roman" w:cs="Times New Roman"/>
          <w:color w:val="000000"/>
        </w:rPr>
        <w:t>an enormous success</w:t>
      </w:r>
      <w:r w:rsidR="003407E7">
        <w:rPr>
          <w:rFonts w:ascii="Times New Roman" w:eastAsia="Times New Roman" w:hAnsi="Times New Roman" w:cs="Times New Roman"/>
          <w:color w:val="000000"/>
        </w:rPr>
        <w:t xml:space="preserve"> which s</w:t>
      </w:r>
      <w:r>
        <w:rPr>
          <w:rFonts w:ascii="Times New Roman" w:eastAsia="Times New Roman" w:hAnsi="Times New Roman" w:cs="Times New Roman"/>
          <w:color w:val="000000"/>
        </w:rPr>
        <w:t xml:space="preserve">uggests the good results that come from </w:t>
      </w:r>
      <w:r w:rsidR="00FB4CBA">
        <w:rPr>
          <w:rFonts w:ascii="Times New Roman" w:eastAsia="Times New Roman" w:hAnsi="Times New Roman" w:cs="Times New Roman"/>
          <w:color w:val="000000"/>
        </w:rPr>
        <w:t xml:space="preserve">broad public engagement. The </w:t>
      </w:r>
      <w:r w:rsidR="003407E7">
        <w:rPr>
          <w:rFonts w:ascii="Times New Roman" w:eastAsia="Times New Roman" w:hAnsi="Times New Roman" w:cs="Times New Roman"/>
          <w:color w:val="000000"/>
        </w:rPr>
        <w:t xml:space="preserve">renovation planning </w:t>
      </w:r>
      <w:r w:rsidR="00FB4CBA">
        <w:rPr>
          <w:rFonts w:ascii="Times New Roman" w:eastAsia="Times New Roman" w:hAnsi="Times New Roman" w:cs="Times New Roman"/>
          <w:color w:val="000000"/>
        </w:rPr>
        <w:t>process included o</w:t>
      </w:r>
      <w:r w:rsidR="00AD2585">
        <w:rPr>
          <w:rFonts w:ascii="Times New Roman" w:eastAsia="Times New Roman" w:hAnsi="Times New Roman" w:cs="Times New Roman"/>
          <w:color w:val="000000"/>
        </w:rPr>
        <w:t>ver 60 community meetings</w:t>
      </w:r>
      <w:r w:rsidR="003407E7">
        <w:rPr>
          <w:rFonts w:ascii="Times New Roman" w:eastAsia="Times New Roman" w:hAnsi="Times New Roman" w:cs="Times New Roman"/>
          <w:color w:val="000000"/>
        </w:rPr>
        <w:t xml:space="preserve"> plus</w:t>
      </w:r>
      <w:r w:rsidR="00FB4CBA">
        <w:rPr>
          <w:rFonts w:ascii="Times New Roman" w:eastAsia="Times New Roman" w:hAnsi="Times New Roman" w:cs="Times New Roman"/>
          <w:color w:val="000000"/>
        </w:rPr>
        <w:t xml:space="preserve"> f</w:t>
      </w:r>
      <w:r w:rsidR="00AD2585">
        <w:rPr>
          <w:rFonts w:ascii="Times New Roman" w:eastAsia="Times New Roman" w:hAnsi="Times New Roman" w:cs="Times New Roman"/>
          <w:color w:val="000000"/>
        </w:rPr>
        <w:t xml:space="preserve">ocus groups </w:t>
      </w:r>
      <w:r w:rsidR="00FB4CBA">
        <w:rPr>
          <w:rFonts w:ascii="Times New Roman" w:eastAsia="Times New Roman" w:hAnsi="Times New Roman" w:cs="Times New Roman"/>
          <w:color w:val="000000"/>
        </w:rPr>
        <w:t>a</w:t>
      </w:r>
      <w:r w:rsidR="00AD2585">
        <w:rPr>
          <w:rFonts w:ascii="Times New Roman" w:eastAsia="Times New Roman" w:hAnsi="Times New Roman" w:cs="Times New Roman"/>
          <w:color w:val="000000"/>
        </w:rPr>
        <w:t>nd surveys.</w:t>
      </w:r>
      <w:r w:rsidR="00AD2585">
        <w:rPr>
          <w:rStyle w:val="FootnoteReference"/>
          <w:rFonts w:ascii="Times New Roman" w:eastAsia="Times New Roman" w:hAnsi="Times New Roman" w:cs="Times New Roman"/>
          <w:color w:val="000000"/>
        </w:rPr>
        <w:footnoteReference w:id="4"/>
      </w:r>
    </w:p>
    <w:p w14:paraId="1459D122" w14:textId="77777777" w:rsidR="00AD2585" w:rsidRDefault="00AD2585" w:rsidP="004D1C34">
      <w:pPr>
        <w:rPr>
          <w:rFonts w:ascii="Times New Roman" w:eastAsia="Times New Roman" w:hAnsi="Times New Roman" w:cs="Times New Roman"/>
          <w:color w:val="000000"/>
        </w:rPr>
      </w:pPr>
    </w:p>
    <w:p w14:paraId="44E47AFF" w14:textId="7C6D9D5E" w:rsidR="004D1C34" w:rsidRPr="004C69F6" w:rsidRDefault="004C69F6" w:rsidP="004D1C34">
      <w:pPr>
        <w:rPr>
          <w:rFonts w:ascii="Times New Roman" w:eastAsia="Times New Roman" w:hAnsi="Times New Roman" w:cs="Times New Roman"/>
          <w:b/>
          <w:bCs/>
          <w:color w:val="000000"/>
          <w:u w:val="single"/>
        </w:rPr>
      </w:pPr>
      <w:r w:rsidRPr="004C69F6">
        <w:rPr>
          <w:rFonts w:ascii="Times New Roman" w:eastAsia="Times New Roman" w:hAnsi="Times New Roman" w:cs="Times New Roman"/>
          <w:b/>
          <w:bCs/>
          <w:color w:val="000000"/>
          <w:u w:val="single"/>
        </w:rPr>
        <w:t xml:space="preserve">Areas where </w:t>
      </w:r>
      <w:r w:rsidR="003C13A8">
        <w:rPr>
          <w:rFonts w:ascii="Times New Roman" w:eastAsia="Times New Roman" w:hAnsi="Times New Roman" w:cs="Times New Roman"/>
          <w:b/>
          <w:bCs/>
          <w:color w:val="000000"/>
          <w:u w:val="single"/>
        </w:rPr>
        <w:t xml:space="preserve">committee action needed to strengthen </w:t>
      </w:r>
      <w:r w:rsidRPr="004C69F6">
        <w:rPr>
          <w:rFonts w:ascii="Times New Roman" w:eastAsia="Times New Roman" w:hAnsi="Times New Roman" w:cs="Times New Roman"/>
          <w:b/>
          <w:bCs/>
          <w:color w:val="000000"/>
          <w:u w:val="single"/>
        </w:rPr>
        <w:t xml:space="preserve">archives </w:t>
      </w:r>
      <w:r w:rsidR="003C13A8">
        <w:rPr>
          <w:rFonts w:ascii="Times New Roman" w:eastAsia="Times New Roman" w:hAnsi="Times New Roman" w:cs="Times New Roman"/>
          <w:b/>
          <w:bCs/>
          <w:color w:val="000000"/>
          <w:u w:val="single"/>
        </w:rPr>
        <w:t xml:space="preserve">planning and related </w:t>
      </w:r>
      <w:r w:rsidR="00FB4CBA">
        <w:rPr>
          <w:rFonts w:ascii="Times New Roman" w:eastAsia="Times New Roman" w:hAnsi="Times New Roman" w:cs="Times New Roman"/>
          <w:b/>
          <w:bCs/>
          <w:color w:val="000000"/>
          <w:u w:val="single"/>
        </w:rPr>
        <w:t>work.</w:t>
      </w:r>
    </w:p>
    <w:p w14:paraId="203A4B99" w14:textId="77777777" w:rsidR="00AD2585" w:rsidRDefault="00AD2585" w:rsidP="004D1C34">
      <w:pPr>
        <w:rPr>
          <w:rFonts w:ascii="Times New Roman" w:eastAsia="Times New Roman" w:hAnsi="Times New Roman" w:cs="Times New Roman"/>
          <w:b/>
          <w:bCs/>
          <w:color w:val="000000"/>
          <w:u w:val="single"/>
        </w:rPr>
      </w:pPr>
    </w:p>
    <w:p w14:paraId="3C6B010A" w14:textId="7C8A044F" w:rsidR="00AD2585" w:rsidRPr="00B175A0" w:rsidRDefault="00AD2585" w:rsidP="00B175A0">
      <w:pPr>
        <w:rPr>
          <w:rFonts w:ascii="Times New Roman" w:eastAsia="Times New Roman" w:hAnsi="Times New Roman" w:cs="Times New Roman"/>
          <w:color w:val="000000"/>
        </w:rPr>
      </w:pPr>
      <w:r w:rsidRPr="00B175A0">
        <w:rPr>
          <w:rFonts w:ascii="Times New Roman" w:eastAsia="Times New Roman" w:hAnsi="Times New Roman" w:cs="Times New Roman"/>
          <w:b/>
          <w:bCs/>
          <w:color w:val="000000"/>
        </w:rPr>
        <w:t>Coordination with UDC</w:t>
      </w:r>
      <w:r w:rsidRPr="00B175A0">
        <w:rPr>
          <w:rFonts w:ascii="Times New Roman" w:eastAsia="Times New Roman" w:hAnsi="Times New Roman" w:cs="Times New Roman"/>
          <w:color w:val="000000"/>
        </w:rPr>
        <w:t xml:space="preserve">. Two </w:t>
      </w:r>
      <w:r w:rsidR="003407E7" w:rsidRPr="00B175A0">
        <w:rPr>
          <w:rFonts w:ascii="Times New Roman" w:eastAsia="Times New Roman" w:hAnsi="Times New Roman" w:cs="Times New Roman"/>
          <w:color w:val="000000"/>
        </w:rPr>
        <w:t xml:space="preserve">organizations and their very different </w:t>
      </w:r>
      <w:r w:rsidRPr="00B175A0">
        <w:rPr>
          <w:rFonts w:ascii="Times New Roman" w:eastAsia="Times New Roman" w:hAnsi="Times New Roman" w:cs="Times New Roman"/>
          <w:color w:val="000000"/>
        </w:rPr>
        <w:t xml:space="preserve">users sharing </w:t>
      </w:r>
      <w:r w:rsidR="003407E7" w:rsidRPr="00B175A0">
        <w:rPr>
          <w:rFonts w:ascii="Times New Roman" w:eastAsia="Times New Roman" w:hAnsi="Times New Roman" w:cs="Times New Roman"/>
          <w:color w:val="000000"/>
        </w:rPr>
        <w:t>one</w:t>
      </w:r>
      <w:r w:rsidRPr="00B175A0">
        <w:rPr>
          <w:rFonts w:ascii="Times New Roman" w:eastAsia="Times New Roman" w:hAnsi="Times New Roman" w:cs="Times New Roman"/>
          <w:color w:val="000000"/>
        </w:rPr>
        <w:t xml:space="preserve"> building adds complexity to the </w:t>
      </w:r>
      <w:r w:rsidR="003C13A8" w:rsidRPr="00B175A0">
        <w:rPr>
          <w:rFonts w:ascii="Times New Roman" w:eastAsia="Times New Roman" w:hAnsi="Times New Roman" w:cs="Times New Roman"/>
          <w:color w:val="000000"/>
        </w:rPr>
        <w:t>planning</w:t>
      </w:r>
      <w:r w:rsidRPr="00B175A0">
        <w:rPr>
          <w:rFonts w:ascii="Times New Roman" w:eastAsia="Times New Roman" w:hAnsi="Times New Roman" w:cs="Times New Roman"/>
          <w:color w:val="000000"/>
        </w:rPr>
        <w:t xml:space="preserve"> and may have implications for the project budget. We ask the committee to review a draft of the UDC/DGS agreement on co-location of the D.C. and university archives </w:t>
      </w:r>
      <w:r w:rsidR="003407E7" w:rsidRPr="00B175A0">
        <w:rPr>
          <w:rFonts w:ascii="Times New Roman" w:eastAsia="Times New Roman" w:hAnsi="Times New Roman" w:cs="Times New Roman"/>
          <w:color w:val="000000"/>
        </w:rPr>
        <w:t>(and</w:t>
      </w:r>
      <w:r w:rsidRPr="00B175A0">
        <w:rPr>
          <w:rFonts w:ascii="Times New Roman" w:eastAsia="Times New Roman" w:hAnsi="Times New Roman" w:cs="Times New Roman"/>
          <w:color w:val="000000"/>
        </w:rPr>
        <w:t xml:space="preserve"> a jazz record </w:t>
      </w:r>
      <w:r w:rsidR="00FB4CBA" w:rsidRPr="00B175A0">
        <w:rPr>
          <w:rFonts w:ascii="Times New Roman" w:eastAsia="Times New Roman" w:hAnsi="Times New Roman" w:cs="Times New Roman"/>
          <w:color w:val="000000"/>
        </w:rPr>
        <w:t>collection</w:t>
      </w:r>
      <w:r w:rsidR="003407E7" w:rsidRPr="00B175A0">
        <w:rPr>
          <w:rFonts w:ascii="Times New Roman" w:eastAsia="Times New Roman" w:hAnsi="Times New Roman" w:cs="Times New Roman"/>
          <w:color w:val="000000"/>
        </w:rPr>
        <w:t>)</w:t>
      </w:r>
      <w:r w:rsidR="00FB4CBA" w:rsidRPr="00B175A0">
        <w:rPr>
          <w:rFonts w:ascii="Times New Roman" w:eastAsia="Times New Roman" w:hAnsi="Times New Roman" w:cs="Times New Roman"/>
          <w:color w:val="000000"/>
        </w:rPr>
        <w:t xml:space="preserve"> and</w:t>
      </w:r>
      <w:r w:rsidRPr="00B175A0">
        <w:rPr>
          <w:rFonts w:ascii="Times New Roman" w:eastAsia="Times New Roman" w:hAnsi="Times New Roman" w:cs="Times New Roman"/>
          <w:color w:val="000000"/>
        </w:rPr>
        <w:t xml:space="preserve"> </w:t>
      </w:r>
      <w:r w:rsidR="003407E7" w:rsidRPr="00B175A0">
        <w:rPr>
          <w:rFonts w:ascii="Times New Roman" w:eastAsia="Times New Roman" w:hAnsi="Times New Roman" w:cs="Times New Roman"/>
          <w:color w:val="000000"/>
        </w:rPr>
        <w:t xml:space="preserve">to </w:t>
      </w:r>
      <w:r w:rsidRPr="00B175A0">
        <w:rPr>
          <w:rFonts w:ascii="Times New Roman" w:eastAsia="Times New Roman" w:hAnsi="Times New Roman" w:cs="Times New Roman"/>
          <w:color w:val="000000"/>
        </w:rPr>
        <w:t>provide it also to the Council-appointed Archives Advisory Group. Security, signage, parking, cost-sharing</w:t>
      </w:r>
      <w:r w:rsidR="00FB4CBA" w:rsidRPr="00B175A0">
        <w:rPr>
          <w:rFonts w:ascii="Times New Roman" w:eastAsia="Times New Roman" w:hAnsi="Times New Roman" w:cs="Times New Roman"/>
          <w:color w:val="000000"/>
        </w:rPr>
        <w:t xml:space="preserve"> </w:t>
      </w:r>
      <w:r w:rsidRPr="00B175A0">
        <w:rPr>
          <w:rFonts w:ascii="Times New Roman" w:eastAsia="Times New Roman" w:hAnsi="Times New Roman" w:cs="Times New Roman"/>
          <w:color w:val="000000"/>
        </w:rPr>
        <w:t xml:space="preserve">and other matters are of interest and our Coalition’s efforts to </w:t>
      </w:r>
      <w:r w:rsidR="003407E7" w:rsidRPr="00B175A0">
        <w:rPr>
          <w:rFonts w:ascii="Times New Roman" w:eastAsia="Times New Roman" w:hAnsi="Times New Roman" w:cs="Times New Roman"/>
          <w:color w:val="000000"/>
        </w:rPr>
        <w:t xml:space="preserve">bring sunshine to these details </w:t>
      </w:r>
      <w:r w:rsidRPr="00B175A0">
        <w:rPr>
          <w:rFonts w:ascii="Times New Roman" w:eastAsia="Times New Roman" w:hAnsi="Times New Roman" w:cs="Times New Roman"/>
          <w:color w:val="000000"/>
        </w:rPr>
        <w:t>(via FOIA requests) have been unsuccessful.</w:t>
      </w:r>
    </w:p>
    <w:p w14:paraId="3BFEF7A7" w14:textId="77777777" w:rsidR="00AD2585" w:rsidRDefault="00AD2585" w:rsidP="004D1C34">
      <w:pPr>
        <w:rPr>
          <w:rFonts w:ascii="Times New Roman" w:eastAsia="Times New Roman" w:hAnsi="Times New Roman" w:cs="Times New Roman"/>
          <w:color w:val="000000"/>
        </w:rPr>
      </w:pPr>
    </w:p>
    <w:p w14:paraId="358B63F2" w14:textId="412E9791" w:rsidR="003407E7" w:rsidRDefault="00AD2585" w:rsidP="00B175A0">
      <w:pPr>
        <w:pStyle w:val="ListParagraph"/>
        <w:ind w:left="0"/>
        <w:rPr>
          <w:rFonts w:ascii="Times New Roman" w:eastAsia="Times New Roman" w:hAnsi="Times New Roman" w:cs="Times New Roman"/>
          <w:color w:val="000000"/>
        </w:rPr>
      </w:pPr>
      <w:r w:rsidRPr="00F33875">
        <w:rPr>
          <w:rFonts w:ascii="Times New Roman" w:eastAsia="Times New Roman" w:hAnsi="Times New Roman" w:cs="Times New Roman"/>
          <w:b/>
          <w:bCs/>
          <w:color w:val="000000"/>
        </w:rPr>
        <w:t>Archives staffing.</w:t>
      </w:r>
      <w:r w:rsidRPr="00F33875">
        <w:rPr>
          <w:rFonts w:ascii="Times New Roman" w:eastAsia="Times New Roman" w:hAnsi="Times New Roman" w:cs="Times New Roman"/>
          <w:color w:val="000000"/>
        </w:rPr>
        <w:t xml:space="preserve"> T</w:t>
      </w:r>
      <w:r w:rsidR="004D1C34" w:rsidRPr="00F33875">
        <w:rPr>
          <w:rFonts w:ascii="Times New Roman" w:eastAsia="Times New Roman" w:hAnsi="Times New Roman" w:cs="Times New Roman"/>
          <w:color w:val="000000"/>
        </w:rPr>
        <w:t xml:space="preserve">he staffing </w:t>
      </w:r>
      <w:r w:rsidR="003407E7">
        <w:rPr>
          <w:rFonts w:ascii="Times New Roman" w:eastAsia="Times New Roman" w:hAnsi="Times New Roman" w:cs="Times New Roman"/>
          <w:color w:val="000000"/>
        </w:rPr>
        <w:t xml:space="preserve">of OPR </w:t>
      </w:r>
      <w:r w:rsidRPr="00F33875">
        <w:rPr>
          <w:rFonts w:ascii="Times New Roman" w:eastAsia="Times New Roman" w:hAnsi="Times New Roman" w:cs="Times New Roman"/>
          <w:color w:val="000000"/>
        </w:rPr>
        <w:t>is completely inadequate</w:t>
      </w:r>
      <w:r w:rsidRPr="00F33875">
        <w:rPr>
          <w:rFonts w:ascii="Times New Roman" w:eastAsia="Times New Roman" w:hAnsi="Times New Roman" w:cs="Times New Roman"/>
          <w:color w:val="000000"/>
        </w:rPr>
        <w:t xml:space="preserve"> </w:t>
      </w:r>
      <w:r w:rsidR="003407E7">
        <w:rPr>
          <w:rFonts w:ascii="Times New Roman" w:eastAsia="Times New Roman" w:hAnsi="Times New Roman" w:cs="Times New Roman"/>
          <w:color w:val="000000"/>
        </w:rPr>
        <w:t xml:space="preserve">to manage </w:t>
      </w:r>
      <w:r w:rsidR="004D1C34" w:rsidRPr="00F33875">
        <w:rPr>
          <w:rFonts w:ascii="Times New Roman" w:eastAsia="Times New Roman" w:hAnsi="Times New Roman" w:cs="Times New Roman"/>
          <w:color w:val="000000"/>
        </w:rPr>
        <w:t xml:space="preserve">the </w:t>
      </w:r>
      <w:r w:rsidRPr="00F33875">
        <w:rPr>
          <w:rFonts w:ascii="Times New Roman" w:eastAsia="Times New Roman" w:hAnsi="Times New Roman" w:cs="Times New Roman"/>
          <w:color w:val="000000"/>
        </w:rPr>
        <w:t>District’s public records</w:t>
      </w:r>
      <w:r w:rsidR="003407E7">
        <w:rPr>
          <w:rFonts w:ascii="Times New Roman" w:eastAsia="Times New Roman" w:hAnsi="Times New Roman" w:cs="Times New Roman"/>
          <w:color w:val="000000"/>
        </w:rPr>
        <w:t xml:space="preserve">, even before the new building. </w:t>
      </w:r>
      <w:r w:rsidRPr="00F33875">
        <w:rPr>
          <w:rFonts w:ascii="Times New Roman" w:eastAsia="Times New Roman" w:hAnsi="Times New Roman" w:cs="Times New Roman"/>
          <w:color w:val="000000"/>
        </w:rPr>
        <w:t xml:space="preserve">Last year’s budget report </w:t>
      </w:r>
      <w:r w:rsidR="00FB4CBA">
        <w:rPr>
          <w:rFonts w:ascii="Times New Roman" w:eastAsia="Times New Roman" w:hAnsi="Times New Roman" w:cs="Times New Roman"/>
          <w:color w:val="000000"/>
        </w:rPr>
        <w:t xml:space="preserve">(pp. 27-28) </w:t>
      </w:r>
      <w:r w:rsidR="003407E7">
        <w:rPr>
          <w:rFonts w:ascii="Times New Roman" w:eastAsia="Times New Roman" w:hAnsi="Times New Roman" w:cs="Times New Roman"/>
          <w:color w:val="000000"/>
        </w:rPr>
        <w:t xml:space="preserve">urged more work -- greater effort </w:t>
      </w:r>
      <w:r w:rsidRPr="00F33875">
        <w:rPr>
          <w:rFonts w:ascii="Times New Roman" w:eastAsia="Times New Roman" w:hAnsi="Times New Roman" w:cs="Times New Roman"/>
          <w:color w:val="000000"/>
        </w:rPr>
        <w:t>“to ensure that the existing D</w:t>
      </w:r>
      <w:r w:rsidR="00F33875" w:rsidRPr="00F33875">
        <w:rPr>
          <w:rFonts w:ascii="Times New Roman" w:eastAsia="Times New Roman" w:hAnsi="Times New Roman" w:cs="Times New Roman"/>
          <w:color w:val="000000"/>
        </w:rPr>
        <w:t>.</w:t>
      </w:r>
      <w:r w:rsidRPr="00F33875">
        <w:rPr>
          <w:rFonts w:ascii="Times New Roman" w:eastAsia="Times New Roman" w:hAnsi="Times New Roman" w:cs="Times New Roman"/>
          <w:color w:val="000000"/>
        </w:rPr>
        <w:t>C</w:t>
      </w:r>
      <w:r w:rsidR="00F33875" w:rsidRPr="00F33875">
        <w:rPr>
          <w:rFonts w:ascii="Times New Roman" w:eastAsia="Times New Roman" w:hAnsi="Times New Roman" w:cs="Times New Roman"/>
          <w:color w:val="000000"/>
        </w:rPr>
        <w:t>.</w:t>
      </w:r>
      <w:r w:rsidRPr="00F33875">
        <w:rPr>
          <w:rFonts w:ascii="Times New Roman" w:eastAsia="Times New Roman" w:hAnsi="Times New Roman" w:cs="Times New Roman"/>
          <w:color w:val="000000"/>
        </w:rPr>
        <w:t xml:space="preserve"> Archives facility adequately serves District residents leading up to the opening of a new facility” </w:t>
      </w:r>
      <w:r w:rsidRPr="00F33875">
        <w:rPr>
          <w:rFonts w:ascii="Times New Roman" w:eastAsia="Times New Roman" w:hAnsi="Times New Roman" w:cs="Times New Roman"/>
          <w:color w:val="000000"/>
        </w:rPr>
        <w:t>a</w:t>
      </w:r>
      <w:r w:rsidRPr="00F33875">
        <w:rPr>
          <w:rFonts w:ascii="Times New Roman" w:eastAsia="Times New Roman" w:hAnsi="Times New Roman" w:cs="Times New Roman"/>
          <w:color w:val="000000"/>
        </w:rPr>
        <w:t xml:space="preserve">nd </w:t>
      </w:r>
      <w:r w:rsidR="003407E7">
        <w:rPr>
          <w:rFonts w:ascii="Times New Roman" w:eastAsia="Times New Roman" w:hAnsi="Times New Roman" w:cs="Times New Roman"/>
          <w:color w:val="000000"/>
        </w:rPr>
        <w:t xml:space="preserve">to </w:t>
      </w:r>
      <w:r w:rsidRPr="00F33875">
        <w:rPr>
          <w:rFonts w:ascii="Times New Roman" w:eastAsia="Times New Roman" w:hAnsi="Times New Roman" w:cs="Times New Roman"/>
          <w:color w:val="000000"/>
        </w:rPr>
        <w:t>“develop a comprehensive plan for the relocation of the D</w:t>
      </w:r>
      <w:r w:rsidR="00F33875">
        <w:rPr>
          <w:rFonts w:ascii="Times New Roman" w:eastAsia="Times New Roman" w:hAnsi="Times New Roman" w:cs="Times New Roman"/>
          <w:color w:val="000000"/>
        </w:rPr>
        <w:t>.</w:t>
      </w:r>
      <w:r w:rsidRPr="00F33875">
        <w:rPr>
          <w:rFonts w:ascii="Times New Roman" w:eastAsia="Times New Roman" w:hAnsi="Times New Roman" w:cs="Times New Roman"/>
          <w:color w:val="000000"/>
        </w:rPr>
        <w:t>C</w:t>
      </w:r>
      <w:r w:rsidR="00F33875">
        <w:rPr>
          <w:rFonts w:ascii="Times New Roman" w:eastAsia="Times New Roman" w:hAnsi="Times New Roman" w:cs="Times New Roman"/>
          <w:color w:val="000000"/>
        </w:rPr>
        <w:t>.</w:t>
      </w:r>
      <w:r w:rsidRPr="00F33875">
        <w:rPr>
          <w:rFonts w:ascii="Times New Roman" w:eastAsia="Times New Roman" w:hAnsi="Times New Roman" w:cs="Times New Roman"/>
          <w:color w:val="000000"/>
        </w:rPr>
        <w:t xml:space="preserve"> Archives including soliciting public comments from interested parties</w:t>
      </w:r>
      <w:r w:rsidR="003C13A8">
        <w:rPr>
          <w:rFonts w:ascii="Times New Roman" w:eastAsia="Times New Roman" w:hAnsi="Times New Roman" w:cs="Times New Roman"/>
          <w:color w:val="000000"/>
        </w:rPr>
        <w:t xml:space="preserve">.” </w:t>
      </w:r>
    </w:p>
    <w:p w14:paraId="13A39B23" w14:textId="77777777" w:rsidR="003407E7" w:rsidRDefault="003407E7" w:rsidP="00B175A0">
      <w:pPr>
        <w:pStyle w:val="ListParagraph"/>
        <w:ind w:left="0"/>
        <w:rPr>
          <w:rFonts w:ascii="Times New Roman" w:eastAsia="Times New Roman" w:hAnsi="Times New Roman" w:cs="Times New Roman"/>
          <w:color w:val="000000"/>
        </w:rPr>
      </w:pPr>
    </w:p>
    <w:p w14:paraId="3D4FECF2" w14:textId="0D0F0895" w:rsidR="003407E7" w:rsidRDefault="003407E7" w:rsidP="00B175A0">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Thus, s</w:t>
      </w:r>
      <w:r>
        <w:rPr>
          <w:rFonts w:ascii="Times New Roman" w:eastAsia="Times New Roman" w:hAnsi="Times New Roman" w:cs="Times New Roman"/>
          <w:color w:val="000000"/>
        </w:rPr>
        <w:t xml:space="preserve">taff needs are increasing, not static. While maintaining existing collections and serving users, the Office must assess the huge volume of collections in D.C. and federal custody, plan the </w:t>
      </w:r>
      <w:r>
        <w:rPr>
          <w:rFonts w:ascii="Times New Roman" w:eastAsia="Times New Roman" w:hAnsi="Times New Roman" w:cs="Times New Roman"/>
          <w:color w:val="000000"/>
        </w:rPr>
        <w:t xml:space="preserve">very complicated </w:t>
      </w:r>
      <w:r>
        <w:rPr>
          <w:rFonts w:ascii="Times New Roman" w:eastAsia="Times New Roman" w:hAnsi="Times New Roman" w:cs="Times New Roman"/>
          <w:color w:val="000000"/>
        </w:rPr>
        <w:t>move, and start thinking about public programming</w:t>
      </w:r>
      <w:r>
        <w:rPr>
          <w:rFonts w:ascii="Times New Roman" w:eastAsia="Times New Roman" w:hAnsi="Times New Roman" w:cs="Times New Roman"/>
          <w:color w:val="000000"/>
        </w:rPr>
        <w:t xml:space="preserve">. </w:t>
      </w:r>
      <w:r w:rsidR="00FB4CBA">
        <w:rPr>
          <w:rFonts w:ascii="Times New Roman" w:eastAsia="Times New Roman" w:hAnsi="Times New Roman" w:cs="Times New Roman"/>
          <w:color w:val="000000"/>
        </w:rPr>
        <w:t>T</w:t>
      </w:r>
      <w:r w:rsidR="00F33875" w:rsidRPr="00F33875">
        <w:rPr>
          <w:rFonts w:ascii="Times New Roman" w:eastAsia="Times New Roman" w:hAnsi="Times New Roman" w:cs="Times New Roman"/>
          <w:color w:val="000000"/>
        </w:rPr>
        <w:t xml:space="preserve">he mayor’s </w:t>
      </w:r>
      <w:r w:rsidR="00F33875">
        <w:rPr>
          <w:rFonts w:ascii="Times New Roman" w:eastAsia="Times New Roman" w:hAnsi="Times New Roman" w:cs="Times New Roman"/>
          <w:color w:val="000000"/>
        </w:rPr>
        <w:t xml:space="preserve">proposed </w:t>
      </w:r>
      <w:r w:rsidR="00F33875" w:rsidRPr="00F33875">
        <w:rPr>
          <w:rFonts w:ascii="Times New Roman" w:eastAsia="Times New Roman" w:hAnsi="Times New Roman" w:cs="Times New Roman"/>
          <w:color w:val="000000"/>
        </w:rPr>
        <w:t xml:space="preserve">budget </w:t>
      </w:r>
      <w:r>
        <w:rPr>
          <w:rFonts w:ascii="Times New Roman" w:eastAsia="Times New Roman" w:hAnsi="Times New Roman" w:cs="Times New Roman"/>
          <w:color w:val="000000"/>
        </w:rPr>
        <w:t xml:space="preserve">appears to hold the staff </w:t>
      </w:r>
      <w:r w:rsidR="00F33875" w:rsidRPr="00F33875">
        <w:rPr>
          <w:rFonts w:ascii="Times New Roman" w:eastAsia="Times New Roman" w:hAnsi="Times New Roman" w:cs="Times New Roman"/>
          <w:color w:val="000000"/>
        </w:rPr>
        <w:t xml:space="preserve">at eight </w:t>
      </w:r>
      <w:r w:rsidR="00F33875">
        <w:rPr>
          <w:rFonts w:ascii="Times New Roman" w:eastAsia="Times New Roman" w:hAnsi="Times New Roman" w:cs="Times New Roman"/>
          <w:color w:val="000000"/>
        </w:rPr>
        <w:t xml:space="preserve">while also cutting </w:t>
      </w:r>
      <w:r w:rsidR="00F33875" w:rsidRPr="00F33875">
        <w:rPr>
          <w:rFonts w:ascii="Times New Roman" w:eastAsia="Times New Roman" w:hAnsi="Times New Roman" w:cs="Times New Roman"/>
          <w:color w:val="000000"/>
        </w:rPr>
        <w:t>funding</w:t>
      </w:r>
      <w:r w:rsidR="00F33875">
        <w:rPr>
          <w:rFonts w:ascii="Times New Roman" w:eastAsia="Times New Roman" w:hAnsi="Times New Roman" w:cs="Times New Roman"/>
          <w:color w:val="000000"/>
        </w:rPr>
        <w:t>; this is puzzling</w:t>
      </w:r>
      <w:r>
        <w:rPr>
          <w:rFonts w:ascii="Times New Roman" w:eastAsia="Times New Roman" w:hAnsi="Times New Roman" w:cs="Times New Roman"/>
          <w:color w:val="000000"/>
        </w:rPr>
        <w:t xml:space="preserve"> and leaves the public with no idea if resources match tasks</w:t>
      </w:r>
      <w:r w:rsidR="00F33875">
        <w:rPr>
          <w:rFonts w:ascii="Times New Roman" w:eastAsia="Times New Roman" w:hAnsi="Times New Roman" w:cs="Times New Roman"/>
          <w:color w:val="000000"/>
        </w:rPr>
        <w:t>.</w:t>
      </w:r>
      <w:r w:rsidR="00F33875">
        <w:rPr>
          <w:rStyle w:val="FootnoteReference"/>
          <w:rFonts w:ascii="Times New Roman" w:eastAsia="Times New Roman" w:hAnsi="Times New Roman" w:cs="Times New Roman"/>
          <w:color w:val="000000"/>
        </w:rPr>
        <w:footnoteReference w:id="5"/>
      </w:r>
      <w:r w:rsidR="00F33875" w:rsidRPr="00F3387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Comparative data suggests not: even small states like Vermont or Wyoming (with archival holdings a fraction of the District’s) </w:t>
      </w:r>
      <w:r w:rsidR="00FB4CBA">
        <w:rPr>
          <w:rFonts w:ascii="Times New Roman" w:eastAsia="Times New Roman" w:hAnsi="Times New Roman" w:cs="Times New Roman"/>
          <w:color w:val="000000"/>
        </w:rPr>
        <w:t>ha</w:t>
      </w:r>
      <w:r>
        <w:rPr>
          <w:rFonts w:ascii="Times New Roman" w:eastAsia="Times New Roman" w:hAnsi="Times New Roman" w:cs="Times New Roman"/>
          <w:color w:val="000000"/>
        </w:rPr>
        <w:t>ve double the D.C. staff or more.</w:t>
      </w:r>
      <w:r>
        <w:rPr>
          <w:rStyle w:val="FootnoteReference"/>
          <w:rFonts w:ascii="Times New Roman" w:eastAsia="Times New Roman" w:hAnsi="Times New Roman" w:cs="Times New Roman"/>
          <w:color w:val="000000"/>
        </w:rPr>
        <w:footnoteReference w:id="6"/>
      </w:r>
      <w:r>
        <w:rPr>
          <w:rFonts w:ascii="Times New Roman" w:eastAsia="Times New Roman" w:hAnsi="Times New Roman" w:cs="Times New Roman"/>
          <w:color w:val="000000"/>
        </w:rPr>
        <w:t xml:space="preserve"> </w:t>
      </w:r>
      <w:r w:rsidR="00FB4CBA">
        <w:rPr>
          <w:rFonts w:ascii="Times New Roman" w:eastAsia="Times New Roman" w:hAnsi="Times New Roman" w:cs="Times New Roman"/>
          <w:color w:val="000000"/>
        </w:rPr>
        <w:t xml:space="preserve"> </w:t>
      </w:r>
    </w:p>
    <w:p w14:paraId="7E1DC05C" w14:textId="77777777" w:rsidR="003407E7" w:rsidRDefault="003407E7" w:rsidP="00B175A0">
      <w:pPr>
        <w:pStyle w:val="ListParagraph"/>
        <w:ind w:left="0"/>
        <w:rPr>
          <w:rFonts w:ascii="Times New Roman" w:eastAsia="Times New Roman" w:hAnsi="Times New Roman" w:cs="Times New Roman"/>
          <w:color w:val="000000"/>
        </w:rPr>
      </w:pPr>
    </w:p>
    <w:p w14:paraId="4DC590FA" w14:textId="3F38AD93" w:rsidR="00B175A0" w:rsidRPr="00B175A0" w:rsidRDefault="00B175A0" w:rsidP="00B175A0">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Benchmarks are clearly lacking. </w:t>
      </w:r>
      <w:r w:rsidR="00AD2585" w:rsidRPr="00F33875">
        <w:rPr>
          <w:rFonts w:ascii="Times New Roman" w:eastAsia="Times New Roman" w:hAnsi="Times New Roman" w:cs="Times New Roman"/>
          <w:color w:val="000000"/>
        </w:rPr>
        <w:t xml:space="preserve">We urge the committee to recommend in its budget report that the Office of the Secretary fund a staffing study by expert consultants. </w:t>
      </w:r>
      <w:r w:rsidR="00F33875">
        <w:rPr>
          <w:rFonts w:ascii="Times New Roman" w:eastAsia="Times New Roman" w:hAnsi="Times New Roman" w:cs="Times New Roman"/>
          <w:color w:val="000000"/>
        </w:rPr>
        <w:t>At the budget hearing please explore this with the Archives Advisory Group</w:t>
      </w:r>
      <w:r>
        <w:rPr>
          <w:rFonts w:ascii="Times New Roman" w:eastAsia="Times New Roman" w:hAnsi="Times New Roman" w:cs="Times New Roman"/>
          <w:color w:val="000000"/>
        </w:rPr>
        <w:t xml:space="preserve"> witness.</w:t>
      </w:r>
    </w:p>
    <w:p w14:paraId="30ABC1DB" w14:textId="77777777" w:rsidR="00B175A0" w:rsidRDefault="00B175A0" w:rsidP="007A2512">
      <w:pPr>
        <w:rPr>
          <w:rFonts w:ascii="Times New Roman" w:eastAsia="Times New Roman" w:hAnsi="Times New Roman" w:cs="Times New Roman"/>
        </w:rPr>
      </w:pPr>
    </w:p>
    <w:p w14:paraId="24AEA490" w14:textId="40BD40B3" w:rsidR="004D1C34" w:rsidRPr="004D1C34" w:rsidRDefault="00B175A0" w:rsidP="007A2512">
      <w:pPr>
        <w:rPr>
          <w:rFonts w:ascii="Times New Roman" w:eastAsia="Times New Roman" w:hAnsi="Times New Roman" w:cs="Times New Roman"/>
        </w:rPr>
      </w:pPr>
      <w:r>
        <w:rPr>
          <w:rFonts w:ascii="Times New Roman" w:eastAsia="Times New Roman" w:hAnsi="Times New Roman" w:cs="Times New Roman"/>
        </w:rPr>
        <w:t xml:space="preserve">For further details or questions I can be reached at </w:t>
      </w:r>
      <w:hyperlink r:id="rId11" w:history="1">
        <w:r w:rsidRPr="00FC1BAA">
          <w:rPr>
            <w:rStyle w:val="Hyperlink"/>
            <w:rFonts w:ascii="Times New Roman" w:eastAsia="Times New Roman" w:hAnsi="Times New Roman" w:cs="Times New Roman"/>
          </w:rPr>
          <w:t>fmulhauser@aol.com</w:t>
        </w:r>
      </w:hyperlink>
      <w:r>
        <w:rPr>
          <w:rFonts w:ascii="Times New Roman" w:eastAsia="Times New Roman" w:hAnsi="Times New Roman" w:cs="Times New Roman"/>
        </w:rPr>
        <w:t xml:space="preserve"> or 202-550-4131.</w:t>
      </w:r>
    </w:p>
    <w:p w14:paraId="57DCAAC2" w14:textId="77777777" w:rsidR="00F33875" w:rsidRDefault="00F33875" w:rsidP="00F33875">
      <w:r>
        <w:rPr>
          <w:noProof/>
        </w:rPr>
        <w:lastRenderedPageBreak/>
        <w:drawing>
          <wp:anchor distT="0" distB="0" distL="114300" distR="114300" simplePos="0" relativeHeight="251666432" behindDoc="0" locked="0" layoutInCell="1" allowOverlap="1" wp14:anchorId="7725C66E" wp14:editId="7F3A5661">
            <wp:simplePos x="0" y="0"/>
            <wp:positionH relativeFrom="column">
              <wp:posOffset>62865</wp:posOffset>
            </wp:positionH>
            <wp:positionV relativeFrom="paragraph">
              <wp:posOffset>35560</wp:posOffset>
            </wp:positionV>
            <wp:extent cx="1970405" cy="69913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FA686" w14:textId="77777777" w:rsidR="00F33875" w:rsidRDefault="00F33875" w:rsidP="00F33875"/>
    <w:p w14:paraId="6CF4388C" w14:textId="77777777" w:rsidR="00F33875" w:rsidRDefault="00F33875" w:rsidP="00F33875"/>
    <w:p w14:paraId="702A32D7" w14:textId="77777777" w:rsidR="00F33875" w:rsidRDefault="00F33875" w:rsidP="00F33875">
      <w:r>
        <w:rPr>
          <w:noProof/>
        </w:rPr>
        <mc:AlternateContent>
          <mc:Choice Requires="wps">
            <w:drawing>
              <wp:anchor distT="0" distB="0" distL="114300" distR="114300" simplePos="0" relativeHeight="251667456" behindDoc="0" locked="0" layoutInCell="1" allowOverlap="1" wp14:anchorId="7C10C125" wp14:editId="29CE96AA">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09B72" w14:textId="77777777" w:rsidR="00F33875" w:rsidRDefault="00F33875" w:rsidP="00F33875">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8083E7B" w14:textId="77777777" w:rsidR="00F33875" w:rsidRDefault="00F33875" w:rsidP="00F33875">
                            <w:pPr>
                              <w:autoSpaceDE w:val="0"/>
                              <w:autoSpaceDN w:val="0"/>
                              <w:adjustRightInd w:val="0"/>
                              <w:rPr>
                                <w:rFonts w:ascii="ArialMT" w:hAnsi="ArialMT" w:cs="ArialMT"/>
                                <w:sz w:val="18"/>
                                <w:szCs w:val="18"/>
                              </w:rPr>
                            </w:pPr>
                            <w:r>
                              <w:rPr>
                                <w:rFonts w:ascii="ArialMT" w:hAnsi="ArialMT" w:cs="ArialMT"/>
                                <w:sz w:val="18"/>
                                <w:szCs w:val="18"/>
                              </w:rPr>
                              <w:t>Washington, D.C. 20011</w:t>
                            </w:r>
                          </w:p>
                          <w:p w14:paraId="0F51B4E7" w14:textId="77777777" w:rsidR="00F33875" w:rsidRDefault="00F33875" w:rsidP="00F33875">
                            <w:pPr>
                              <w:rPr>
                                <w:rFonts w:ascii="ArialMT" w:hAnsi="ArialMT" w:cs="ArialMT"/>
                                <w:sz w:val="18"/>
                                <w:szCs w:val="18"/>
                              </w:rPr>
                            </w:pPr>
                            <w:hyperlink r:id="rId12" w:history="1">
                              <w:r w:rsidRPr="00685978">
                                <w:rPr>
                                  <w:rStyle w:val="Hyperlink"/>
                                  <w:rFonts w:ascii="ArialMT" w:hAnsi="ArialMT" w:cs="ArialMT"/>
                                  <w:sz w:val="18"/>
                                  <w:szCs w:val="18"/>
                                </w:rPr>
                                <w:t>www.dcogc.org</w:t>
                              </w:r>
                            </w:hyperlink>
                            <w:r>
                              <w:rPr>
                                <w:rFonts w:ascii="ArialMT" w:hAnsi="ArialMT" w:cs="ArialMT"/>
                                <w:sz w:val="18"/>
                                <w:szCs w:val="18"/>
                              </w:rPr>
                              <w:t xml:space="preserve"> -- 202-780-6020</w:t>
                            </w:r>
                          </w:p>
                          <w:p w14:paraId="4C95A895" w14:textId="77777777" w:rsidR="00F33875" w:rsidRDefault="00F33875" w:rsidP="00F33875">
                            <w:pPr>
                              <w:rPr>
                                <w:rFonts w:ascii="ArialMT" w:hAnsi="ArialMT" w:cs="ArialMT"/>
                                <w:sz w:val="18"/>
                                <w:szCs w:val="18"/>
                              </w:rPr>
                            </w:pPr>
                          </w:p>
                          <w:p w14:paraId="24712B7B" w14:textId="77777777" w:rsidR="00F33875" w:rsidRDefault="00F33875" w:rsidP="00F33875">
                            <w:pPr>
                              <w:rPr>
                                <w:rFonts w:ascii="ArialMT" w:hAnsi="ArialMT" w:cs="ArialMT"/>
                                <w:sz w:val="18"/>
                                <w:szCs w:val="18"/>
                              </w:rPr>
                            </w:pPr>
                          </w:p>
                          <w:p w14:paraId="249DCEE0" w14:textId="77777777" w:rsidR="00F33875" w:rsidRDefault="00F33875" w:rsidP="00F33875">
                            <w:pPr>
                              <w:rPr>
                                <w:rFonts w:ascii="ArialMT" w:hAnsi="ArialMT" w:cs="ArialMT"/>
                                <w:sz w:val="18"/>
                                <w:szCs w:val="18"/>
                              </w:rPr>
                            </w:pPr>
                          </w:p>
                          <w:p w14:paraId="55161BE6" w14:textId="77777777" w:rsidR="00F33875" w:rsidRDefault="00F33875" w:rsidP="00F33875">
                            <w:pPr>
                              <w:rPr>
                                <w:rFonts w:ascii="ArialMT" w:hAnsi="ArialMT" w:cs="ArialMT"/>
                                <w:sz w:val="18"/>
                                <w:szCs w:val="18"/>
                              </w:rPr>
                            </w:pPr>
                          </w:p>
                          <w:p w14:paraId="4C392D0E" w14:textId="77777777" w:rsidR="00F33875" w:rsidRDefault="00F33875" w:rsidP="00F33875">
                            <w:pPr>
                              <w:rPr>
                                <w:rFonts w:ascii="ArialMT" w:hAnsi="ArialMT" w:cs="ArialMT"/>
                                <w:sz w:val="18"/>
                                <w:szCs w:val="18"/>
                              </w:rPr>
                            </w:pPr>
                          </w:p>
                          <w:p w14:paraId="48825E82" w14:textId="77777777" w:rsidR="00F33875" w:rsidRDefault="00F33875" w:rsidP="00F33875">
                            <w:pPr>
                              <w:rPr>
                                <w:rFonts w:ascii="ArialMT" w:hAnsi="ArialMT" w:cs="ArialMT"/>
                                <w:sz w:val="18"/>
                                <w:szCs w:val="18"/>
                              </w:rPr>
                            </w:pPr>
                          </w:p>
                          <w:p w14:paraId="4C7074B2" w14:textId="77777777" w:rsidR="00F33875" w:rsidRDefault="00F33875" w:rsidP="00F33875">
                            <w:pPr>
                              <w:rPr>
                                <w:rFonts w:ascii="ArialMT" w:hAnsi="ArialMT" w:cs="ArialMT"/>
                                <w:sz w:val="18"/>
                                <w:szCs w:val="18"/>
                              </w:rPr>
                            </w:pPr>
                          </w:p>
                          <w:p w14:paraId="1139B7D8" w14:textId="77777777" w:rsidR="00F33875" w:rsidRDefault="00F33875" w:rsidP="00F33875">
                            <w:pPr>
                              <w:rPr>
                                <w:rFonts w:ascii="ArialMT" w:hAnsi="ArialMT" w:cs="ArialMT"/>
                                <w:sz w:val="18"/>
                                <w:szCs w:val="18"/>
                              </w:rPr>
                            </w:pPr>
                            <w:r>
                              <w:rPr>
                                <w:rFonts w:ascii="ArialMT" w:hAnsi="ArialMT" w:cs="ArialMT"/>
                                <w:sz w:val="18"/>
                                <w:szCs w:val="18"/>
                              </w:rPr>
                              <w:t>FFF</w:t>
                            </w:r>
                          </w:p>
                          <w:p w14:paraId="6E4E9183" w14:textId="77777777" w:rsidR="00F33875" w:rsidRDefault="00F33875" w:rsidP="00F33875">
                            <w:pPr>
                              <w:rPr>
                                <w:rFonts w:ascii="ArialMT" w:hAnsi="ArialMT" w:cs="ArialMT"/>
                                <w:sz w:val="18"/>
                                <w:szCs w:val="18"/>
                              </w:rPr>
                            </w:pPr>
                          </w:p>
                          <w:p w14:paraId="573149B2" w14:textId="77777777" w:rsidR="00F33875" w:rsidRDefault="00F33875" w:rsidP="00F33875">
                            <w:pPr>
                              <w:rPr>
                                <w:rFonts w:ascii="ArialMT" w:hAnsi="ArialMT" w:cs="ArialMT"/>
                                <w:sz w:val="18"/>
                                <w:szCs w:val="18"/>
                              </w:rPr>
                            </w:pPr>
                          </w:p>
                          <w:p w14:paraId="18E51C4A" w14:textId="77777777" w:rsidR="00F33875" w:rsidRDefault="00F33875" w:rsidP="00F33875">
                            <w:pPr>
                              <w:rPr>
                                <w:rFonts w:ascii="ArialMT" w:hAnsi="ArialMT" w:cs="ArialMT"/>
                                <w:sz w:val="18"/>
                                <w:szCs w:val="18"/>
                              </w:rPr>
                            </w:pPr>
                          </w:p>
                          <w:p w14:paraId="287B0891" w14:textId="77777777" w:rsidR="00F33875" w:rsidRDefault="00F33875" w:rsidP="00F33875"/>
                          <w:p w14:paraId="130479AC" w14:textId="77777777" w:rsidR="00F33875" w:rsidRDefault="00F33875" w:rsidP="00F33875"/>
                          <w:p w14:paraId="2DBC6A8A" w14:textId="77777777" w:rsidR="00F33875" w:rsidRDefault="00F33875" w:rsidP="00F33875"/>
                          <w:p w14:paraId="30500CAC" w14:textId="77777777" w:rsidR="00F33875" w:rsidRDefault="00F33875" w:rsidP="00F33875"/>
                          <w:p w14:paraId="0A02E27A" w14:textId="77777777" w:rsidR="00F33875" w:rsidRDefault="00F33875" w:rsidP="00F33875"/>
                          <w:p w14:paraId="2BB71A71" w14:textId="77777777" w:rsidR="00F33875" w:rsidRDefault="00F33875" w:rsidP="00F33875"/>
                          <w:p w14:paraId="2A7E3CC4" w14:textId="77777777" w:rsidR="00F33875" w:rsidRDefault="00F33875" w:rsidP="00F33875"/>
                          <w:p w14:paraId="47EDEB44" w14:textId="77777777" w:rsidR="00F33875" w:rsidRDefault="00F33875" w:rsidP="00F33875"/>
                          <w:p w14:paraId="0D677529" w14:textId="77777777" w:rsidR="00F33875" w:rsidRDefault="00F33875" w:rsidP="00F33875"/>
                          <w:p w14:paraId="5506571F" w14:textId="77777777" w:rsidR="00F33875" w:rsidRDefault="00F33875" w:rsidP="00F33875"/>
                          <w:p w14:paraId="6F492710" w14:textId="77777777" w:rsidR="00F33875" w:rsidRDefault="00F33875" w:rsidP="00F33875"/>
                          <w:p w14:paraId="646C72BE" w14:textId="77777777" w:rsidR="00F33875" w:rsidRDefault="00F33875" w:rsidP="00F33875"/>
                          <w:p w14:paraId="2F7ACC73" w14:textId="77777777" w:rsidR="00F33875" w:rsidRDefault="00F33875" w:rsidP="00F33875"/>
                          <w:p w14:paraId="1502210F" w14:textId="77777777" w:rsidR="00F33875" w:rsidRDefault="00F33875" w:rsidP="00F33875"/>
                          <w:p w14:paraId="0DBB08A8" w14:textId="77777777" w:rsidR="00F33875" w:rsidRDefault="00F33875" w:rsidP="00F33875"/>
                          <w:p w14:paraId="5B47BE17" w14:textId="77777777" w:rsidR="00F33875" w:rsidRDefault="00F33875" w:rsidP="00F33875"/>
                          <w:p w14:paraId="6A5466DF" w14:textId="77777777" w:rsidR="00F33875" w:rsidRDefault="00F33875" w:rsidP="00F33875"/>
                          <w:p w14:paraId="42FB7624" w14:textId="77777777" w:rsidR="00F33875" w:rsidRDefault="00F33875" w:rsidP="00F33875"/>
                          <w:p w14:paraId="43F029F4" w14:textId="77777777" w:rsidR="00F33875" w:rsidRDefault="00F33875" w:rsidP="00F33875"/>
                          <w:p w14:paraId="6F865E8A" w14:textId="77777777" w:rsidR="00F33875" w:rsidRDefault="00F33875" w:rsidP="00F33875"/>
                          <w:p w14:paraId="10E5B95D" w14:textId="77777777" w:rsidR="00F33875" w:rsidRDefault="00F33875" w:rsidP="00F33875"/>
                          <w:p w14:paraId="5804E78C" w14:textId="77777777" w:rsidR="00F33875" w:rsidRDefault="00F33875" w:rsidP="00F33875"/>
                          <w:p w14:paraId="4F33B9A1" w14:textId="77777777" w:rsidR="00F33875" w:rsidRDefault="00F33875" w:rsidP="00F33875"/>
                          <w:p w14:paraId="0E65322E" w14:textId="77777777" w:rsidR="00F33875" w:rsidRDefault="00F33875" w:rsidP="00F33875"/>
                          <w:p w14:paraId="5B42B646" w14:textId="77777777" w:rsidR="00F33875" w:rsidRDefault="00F33875" w:rsidP="00F33875"/>
                          <w:p w14:paraId="295771AD" w14:textId="77777777" w:rsidR="00F33875" w:rsidRDefault="00F33875" w:rsidP="00F33875"/>
                          <w:p w14:paraId="1AB0AFF3" w14:textId="77777777" w:rsidR="00F33875" w:rsidRDefault="00F33875" w:rsidP="00F33875"/>
                          <w:p w14:paraId="075AB64D" w14:textId="77777777" w:rsidR="00F33875" w:rsidRDefault="00F33875" w:rsidP="00F33875"/>
                          <w:p w14:paraId="3E106437" w14:textId="77777777" w:rsidR="00F33875" w:rsidRDefault="00F33875" w:rsidP="00F33875"/>
                          <w:p w14:paraId="15E16D52" w14:textId="77777777" w:rsidR="00F33875" w:rsidRDefault="00F33875" w:rsidP="00F338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C125" id="_x0000_s1027" type="#_x0000_t202" style="position:absolute;margin-left:-1.5pt;margin-top:13.95pt;width:161.5pt;height: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rWE5QEAALo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" stroked="f">
                <v:path arrowok="t"/>
                <v:textbox>
                  <w:txbxContent>
                    <w:p w14:paraId="41709B72" w14:textId="77777777" w:rsidR="00F33875" w:rsidRDefault="00F33875" w:rsidP="00F33875">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8083E7B" w14:textId="77777777" w:rsidR="00F33875" w:rsidRDefault="00F33875" w:rsidP="00F33875">
                      <w:pPr>
                        <w:autoSpaceDE w:val="0"/>
                        <w:autoSpaceDN w:val="0"/>
                        <w:adjustRightInd w:val="0"/>
                        <w:rPr>
                          <w:rFonts w:ascii="ArialMT" w:hAnsi="ArialMT" w:cs="ArialMT"/>
                          <w:sz w:val="18"/>
                          <w:szCs w:val="18"/>
                        </w:rPr>
                      </w:pPr>
                      <w:r>
                        <w:rPr>
                          <w:rFonts w:ascii="ArialMT" w:hAnsi="ArialMT" w:cs="ArialMT"/>
                          <w:sz w:val="18"/>
                          <w:szCs w:val="18"/>
                        </w:rPr>
                        <w:t>Washington, D.C. 20011</w:t>
                      </w:r>
                    </w:p>
                    <w:p w14:paraId="0F51B4E7" w14:textId="77777777" w:rsidR="00F33875" w:rsidRDefault="00F33875" w:rsidP="00F33875">
                      <w:pPr>
                        <w:rPr>
                          <w:rFonts w:ascii="ArialMT" w:hAnsi="ArialMT" w:cs="ArialMT"/>
                          <w:sz w:val="18"/>
                          <w:szCs w:val="18"/>
                        </w:rPr>
                      </w:pPr>
                      <w:hyperlink r:id="rId13" w:history="1">
                        <w:r w:rsidRPr="00685978">
                          <w:rPr>
                            <w:rStyle w:val="Hyperlink"/>
                            <w:rFonts w:ascii="ArialMT" w:hAnsi="ArialMT" w:cs="ArialMT"/>
                            <w:sz w:val="18"/>
                            <w:szCs w:val="18"/>
                          </w:rPr>
                          <w:t>www.dcogc.org</w:t>
                        </w:r>
                      </w:hyperlink>
                      <w:r>
                        <w:rPr>
                          <w:rFonts w:ascii="ArialMT" w:hAnsi="ArialMT" w:cs="ArialMT"/>
                          <w:sz w:val="18"/>
                          <w:szCs w:val="18"/>
                        </w:rPr>
                        <w:t xml:space="preserve"> -- 202-780-6020</w:t>
                      </w:r>
                    </w:p>
                    <w:p w14:paraId="4C95A895" w14:textId="77777777" w:rsidR="00F33875" w:rsidRDefault="00F33875" w:rsidP="00F33875">
                      <w:pPr>
                        <w:rPr>
                          <w:rFonts w:ascii="ArialMT" w:hAnsi="ArialMT" w:cs="ArialMT"/>
                          <w:sz w:val="18"/>
                          <w:szCs w:val="18"/>
                        </w:rPr>
                      </w:pPr>
                    </w:p>
                    <w:p w14:paraId="24712B7B" w14:textId="77777777" w:rsidR="00F33875" w:rsidRDefault="00F33875" w:rsidP="00F33875">
                      <w:pPr>
                        <w:rPr>
                          <w:rFonts w:ascii="ArialMT" w:hAnsi="ArialMT" w:cs="ArialMT"/>
                          <w:sz w:val="18"/>
                          <w:szCs w:val="18"/>
                        </w:rPr>
                      </w:pPr>
                    </w:p>
                    <w:p w14:paraId="249DCEE0" w14:textId="77777777" w:rsidR="00F33875" w:rsidRDefault="00F33875" w:rsidP="00F33875">
                      <w:pPr>
                        <w:rPr>
                          <w:rFonts w:ascii="ArialMT" w:hAnsi="ArialMT" w:cs="ArialMT"/>
                          <w:sz w:val="18"/>
                          <w:szCs w:val="18"/>
                        </w:rPr>
                      </w:pPr>
                    </w:p>
                    <w:p w14:paraId="55161BE6" w14:textId="77777777" w:rsidR="00F33875" w:rsidRDefault="00F33875" w:rsidP="00F33875">
                      <w:pPr>
                        <w:rPr>
                          <w:rFonts w:ascii="ArialMT" w:hAnsi="ArialMT" w:cs="ArialMT"/>
                          <w:sz w:val="18"/>
                          <w:szCs w:val="18"/>
                        </w:rPr>
                      </w:pPr>
                    </w:p>
                    <w:p w14:paraId="4C392D0E" w14:textId="77777777" w:rsidR="00F33875" w:rsidRDefault="00F33875" w:rsidP="00F33875">
                      <w:pPr>
                        <w:rPr>
                          <w:rFonts w:ascii="ArialMT" w:hAnsi="ArialMT" w:cs="ArialMT"/>
                          <w:sz w:val="18"/>
                          <w:szCs w:val="18"/>
                        </w:rPr>
                      </w:pPr>
                    </w:p>
                    <w:p w14:paraId="48825E82" w14:textId="77777777" w:rsidR="00F33875" w:rsidRDefault="00F33875" w:rsidP="00F33875">
                      <w:pPr>
                        <w:rPr>
                          <w:rFonts w:ascii="ArialMT" w:hAnsi="ArialMT" w:cs="ArialMT"/>
                          <w:sz w:val="18"/>
                          <w:szCs w:val="18"/>
                        </w:rPr>
                      </w:pPr>
                    </w:p>
                    <w:p w14:paraId="4C7074B2" w14:textId="77777777" w:rsidR="00F33875" w:rsidRDefault="00F33875" w:rsidP="00F33875">
                      <w:pPr>
                        <w:rPr>
                          <w:rFonts w:ascii="ArialMT" w:hAnsi="ArialMT" w:cs="ArialMT"/>
                          <w:sz w:val="18"/>
                          <w:szCs w:val="18"/>
                        </w:rPr>
                      </w:pPr>
                    </w:p>
                    <w:p w14:paraId="1139B7D8" w14:textId="77777777" w:rsidR="00F33875" w:rsidRDefault="00F33875" w:rsidP="00F33875">
                      <w:pPr>
                        <w:rPr>
                          <w:rFonts w:ascii="ArialMT" w:hAnsi="ArialMT" w:cs="ArialMT"/>
                          <w:sz w:val="18"/>
                          <w:szCs w:val="18"/>
                        </w:rPr>
                      </w:pPr>
                      <w:r>
                        <w:rPr>
                          <w:rFonts w:ascii="ArialMT" w:hAnsi="ArialMT" w:cs="ArialMT"/>
                          <w:sz w:val="18"/>
                          <w:szCs w:val="18"/>
                        </w:rPr>
                        <w:t>FFF</w:t>
                      </w:r>
                    </w:p>
                    <w:p w14:paraId="6E4E9183" w14:textId="77777777" w:rsidR="00F33875" w:rsidRDefault="00F33875" w:rsidP="00F33875">
                      <w:pPr>
                        <w:rPr>
                          <w:rFonts w:ascii="ArialMT" w:hAnsi="ArialMT" w:cs="ArialMT"/>
                          <w:sz w:val="18"/>
                          <w:szCs w:val="18"/>
                        </w:rPr>
                      </w:pPr>
                    </w:p>
                    <w:p w14:paraId="573149B2" w14:textId="77777777" w:rsidR="00F33875" w:rsidRDefault="00F33875" w:rsidP="00F33875">
                      <w:pPr>
                        <w:rPr>
                          <w:rFonts w:ascii="ArialMT" w:hAnsi="ArialMT" w:cs="ArialMT"/>
                          <w:sz w:val="18"/>
                          <w:szCs w:val="18"/>
                        </w:rPr>
                      </w:pPr>
                    </w:p>
                    <w:p w14:paraId="18E51C4A" w14:textId="77777777" w:rsidR="00F33875" w:rsidRDefault="00F33875" w:rsidP="00F33875">
                      <w:pPr>
                        <w:rPr>
                          <w:rFonts w:ascii="ArialMT" w:hAnsi="ArialMT" w:cs="ArialMT"/>
                          <w:sz w:val="18"/>
                          <w:szCs w:val="18"/>
                        </w:rPr>
                      </w:pPr>
                    </w:p>
                    <w:p w14:paraId="287B0891" w14:textId="77777777" w:rsidR="00F33875" w:rsidRDefault="00F33875" w:rsidP="00F33875"/>
                    <w:p w14:paraId="130479AC" w14:textId="77777777" w:rsidR="00F33875" w:rsidRDefault="00F33875" w:rsidP="00F33875"/>
                    <w:p w14:paraId="2DBC6A8A" w14:textId="77777777" w:rsidR="00F33875" w:rsidRDefault="00F33875" w:rsidP="00F33875"/>
                    <w:p w14:paraId="30500CAC" w14:textId="77777777" w:rsidR="00F33875" w:rsidRDefault="00F33875" w:rsidP="00F33875"/>
                    <w:p w14:paraId="0A02E27A" w14:textId="77777777" w:rsidR="00F33875" w:rsidRDefault="00F33875" w:rsidP="00F33875"/>
                    <w:p w14:paraId="2BB71A71" w14:textId="77777777" w:rsidR="00F33875" w:rsidRDefault="00F33875" w:rsidP="00F33875"/>
                    <w:p w14:paraId="2A7E3CC4" w14:textId="77777777" w:rsidR="00F33875" w:rsidRDefault="00F33875" w:rsidP="00F33875"/>
                    <w:p w14:paraId="47EDEB44" w14:textId="77777777" w:rsidR="00F33875" w:rsidRDefault="00F33875" w:rsidP="00F33875"/>
                    <w:p w14:paraId="0D677529" w14:textId="77777777" w:rsidR="00F33875" w:rsidRDefault="00F33875" w:rsidP="00F33875"/>
                    <w:p w14:paraId="5506571F" w14:textId="77777777" w:rsidR="00F33875" w:rsidRDefault="00F33875" w:rsidP="00F33875"/>
                    <w:p w14:paraId="6F492710" w14:textId="77777777" w:rsidR="00F33875" w:rsidRDefault="00F33875" w:rsidP="00F33875"/>
                    <w:p w14:paraId="646C72BE" w14:textId="77777777" w:rsidR="00F33875" w:rsidRDefault="00F33875" w:rsidP="00F33875"/>
                    <w:p w14:paraId="2F7ACC73" w14:textId="77777777" w:rsidR="00F33875" w:rsidRDefault="00F33875" w:rsidP="00F33875"/>
                    <w:p w14:paraId="1502210F" w14:textId="77777777" w:rsidR="00F33875" w:rsidRDefault="00F33875" w:rsidP="00F33875"/>
                    <w:p w14:paraId="0DBB08A8" w14:textId="77777777" w:rsidR="00F33875" w:rsidRDefault="00F33875" w:rsidP="00F33875"/>
                    <w:p w14:paraId="5B47BE17" w14:textId="77777777" w:rsidR="00F33875" w:rsidRDefault="00F33875" w:rsidP="00F33875"/>
                    <w:p w14:paraId="6A5466DF" w14:textId="77777777" w:rsidR="00F33875" w:rsidRDefault="00F33875" w:rsidP="00F33875"/>
                    <w:p w14:paraId="42FB7624" w14:textId="77777777" w:rsidR="00F33875" w:rsidRDefault="00F33875" w:rsidP="00F33875"/>
                    <w:p w14:paraId="43F029F4" w14:textId="77777777" w:rsidR="00F33875" w:rsidRDefault="00F33875" w:rsidP="00F33875"/>
                    <w:p w14:paraId="6F865E8A" w14:textId="77777777" w:rsidR="00F33875" w:rsidRDefault="00F33875" w:rsidP="00F33875"/>
                    <w:p w14:paraId="10E5B95D" w14:textId="77777777" w:rsidR="00F33875" w:rsidRDefault="00F33875" w:rsidP="00F33875"/>
                    <w:p w14:paraId="5804E78C" w14:textId="77777777" w:rsidR="00F33875" w:rsidRDefault="00F33875" w:rsidP="00F33875"/>
                    <w:p w14:paraId="4F33B9A1" w14:textId="77777777" w:rsidR="00F33875" w:rsidRDefault="00F33875" w:rsidP="00F33875"/>
                    <w:p w14:paraId="0E65322E" w14:textId="77777777" w:rsidR="00F33875" w:rsidRDefault="00F33875" w:rsidP="00F33875"/>
                    <w:p w14:paraId="5B42B646" w14:textId="77777777" w:rsidR="00F33875" w:rsidRDefault="00F33875" w:rsidP="00F33875"/>
                    <w:p w14:paraId="295771AD" w14:textId="77777777" w:rsidR="00F33875" w:rsidRDefault="00F33875" w:rsidP="00F33875"/>
                    <w:p w14:paraId="1AB0AFF3" w14:textId="77777777" w:rsidR="00F33875" w:rsidRDefault="00F33875" w:rsidP="00F33875"/>
                    <w:p w14:paraId="075AB64D" w14:textId="77777777" w:rsidR="00F33875" w:rsidRDefault="00F33875" w:rsidP="00F33875"/>
                    <w:p w14:paraId="3E106437" w14:textId="77777777" w:rsidR="00F33875" w:rsidRDefault="00F33875" w:rsidP="00F33875"/>
                    <w:p w14:paraId="15E16D52" w14:textId="77777777" w:rsidR="00F33875" w:rsidRDefault="00F33875" w:rsidP="00F33875"/>
                  </w:txbxContent>
                </v:textbox>
                <w10:wrap type="tight" anchorx="margin"/>
              </v:shape>
            </w:pict>
          </mc:Fallback>
        </mc:AlternateContent>
      </w:r>
    </w:p>
    <w:p w14:paraId="1DED562C" w14:textId="77777777" w:rsidR="00F33875" w:rsidRDefault="00F33875" w:rsidP="00F33875"/>
    <w:p w14:paraId="350F9766" w14:textId="77777777" w:rsidR="00F33875" w:rsidRDefault="00F33875" w:rsidP="00F33875"/>
    <w:p w14:paraId="322FED7C" w14:textId="77777777" w:rsidR="00F33875" w:rsidRDefault="00F33875" w:rsidP="00F33875"/>
    <w:p w14:paraId="73B6882F" w14:textId="77777777" w:rsidR="00F33875" w:rsidRPr="00154F8E" w:rsidRDefault="00F33875" w:rsidP="00F33875">
      <w:pPr>
        <w:pStyle w:val="Subtitle"/>
        <w:ind w:left="0"/>
        <w:jc w:val="center"/>
        <w:rPr>
          <w:rFonts w:ascii="Times New Roman" w:hAnsi="Times New Roman"/>
          <w:b/>
          <w:u w:val="none"/>
        </w:rPr>
      </w:pPr>
      <w:r w:rsidRPr="00154F8E">
        <w:rPr>
          <w:rFonts w:ascii="Times New Roman" w:hAnsi="Times New Roman"/>
          <w:b/>
          <w:u w:val="none"/>
        </w:rPr>
        <w:t>Testimony of the</w:t>
      </w:r>
    </w:p>
    <w:p w14:paraId="3C93609F" w14:textId="77777777" w:rsidR="00F33875" w:rsidRPr="00154F8E" w:rsidRDefault="00F33875" w:rsidP="00F33875">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CEE7CD0" w14:textId="77777777" w:rsidR="00F33875" w:rsidRPr="00154F8E" w:rsidRDefault="00F33875" w:rsidP="00F33875">
      <w:pPr>
        <w:jc w:val="center"/>
        <w:rPr>
          <w:rFonts w:ascii="Times New Roman" w:hAnsi="Times New Roman" w:cs="Times New Roman"/>
        </w:rPr>
      </w:pPr>
    </w:p>
    <w:p w14:paraId="64373B96" w14:textId="77777777" w:rsidR="00F33875" w:rsidRPr="00154F8E" w:rsidRDefault="00F33875" w:rsidP="00F33875">
      <w:pPr>
        <w:jc w:val="center"/>
        <w:rPr>
          <w:rFonts w:ascii="Times New Roman" w:hAnsi="Times New Roman" w:cs="Times New Roman"/>
        </w:rPr>
      </w:pPr>
      <w:r w:rsidRPr="00154F8E">
        <w:rPr>
          <w:rFonts w:ascii="Times New Roman" w:hAnsi="Times New Roman" w:cs="Times New Roman"/>
        </w:rPr>
        <w:t>by</w:t>
      </w:r>
    </w:p>
    <w:p w14:paraId="35F5C56E" w14:textId="77777777" w:rsidR="00F33875" w:rsidRPr="00154F8E" w:rsidRDefault="00F33875" w:rsidP="00F33875">
      <w:pPr>
        <w:jc w:val="center"/>
        <w:rPr>
          <w:rFonts w:ascii="Times New Roman" w:hAnsi="Times New Roman" w:cs="Times New Roman"/>
        </w:rPr>
      </w:pPr>
    </w:p>
    <w:p w14:paraId="30A3E1EE" w14:textId="77777777" w:rsidR="00F33875" w:rsidRPr="00154F8E" w:rsidRDefault="00F33875" w:rsidP="00F33875">
      <w:pPr>
        <w:ind w:left="-360" w:firstLine="360"/>
        <w:jc w:val="center"/>
        <w:rPr>
          <w:rFonts w:ascii="Times New Roman" w:hAnsi="Times New Roman" w:cs="Times New Roman"/>
        </w:rPr>
      </w:pPr>
      <w:r w:rsidRPr="00154F8E">
        <w:rPr>
          <w:rFonts w:ascii="Times New Roman" w:hAnsi="Times New Roman" w:cs="Times New Roman"/>
        </w:rPr>
        <w:t>Fritz Mulhauser</w:t>
      </w:r>
    </w:p>
    <w:p w14:paraId="1A1F408E" w14:textId="77777777" w:rsidR="00F33875" w:rsidRPr="00154F8E" w:rsidRDefault="00F33875" w:rsidP="00F33875">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3BFC39F0" w14:textId="77777777" w:rsidR="00F33875" w:rsidRPr="00154F8E" w:rsidRDefault="00F33875" w:rsidP="00F33875">
      <w:pPr>
        <w:jc w:val="center"/>
        <w:rPr>
          <w:rFonts w:ascii="Times New Roman" w:hAnsi="Times New Roman" w:cs="Times New Roman"/>
        </w:rPr>
      </w:pPr>
    </w:p>
    <w:p w14:paraId="5647886C" w14:textId="77777777" w:rsidR="00F33875" w:rsidRPr="00154F8E" w:rsidRDefault="00F33875" w:rsidP="00F33875">
      <w:pPr>
        <w:jc w:val="center"/>
        <w:rPr>
          <w:rFonts w:ascii="Times New Roman" w:hAnsi="Times New Roman" w:cs="Times New Roman"/>
          <w:b/>
          <w:bCs/>
        </w:rPr>
      </w:pPr>
      <w:r w:rsidRPr="00154F8E">
        <w:rPr>
          <w:rFonts w:ascii="Times New Roman" w:hAnsi="Times New Roman" w:cs="Times New Roman"/>
        </w:rPr>
        <w:t>Before the</w:t>
      </w:r>
    </w:p>
    <w:p w14:paraId="11498814" w14:textId="77777777" w:rsidR="00F33875" w:rsidRDefault="00F33875" w:rsidP="00F33875">
      <w:pPr>
        <w:jc w:val="center"/>
        <w:rPr>
          <w:rFonts w:ascii="Times New Roman" w:hAnsi="Times New Roman" w:cs="Times New Roman"/>
          <w:bCs/>
        </w:rPr>
      </w:pPr>
      <w:r w:rsidRPr="00154F8E">
        <w:rPr>
          <w:rFonts w:ascii="Times New Roman" w:hAnsi="Times New Roman" w:cs="Times New Roman"/>
          <w:bCs/>
        </w:rPr>
        <w:t>Council of the District of Columbia</w:t>
      </w:r>
      <w:r>
        <w:rPr>
          <w:rFonts w:ascii="Times New Roman" w:hAnsi="Times New Roman" w:cs="Times New Roman"/>
          <w:bCs/>
        </w:rPr>
        <w:t xml:space="preserve">, </w:t>
      </w:r>
      <w:r w:rsidRPr="00154F8E">
        <w:rPr>
          <w:rFonts w:ascii="Times New Roman" w:hAnsi="Times New Roman" w:cs="Times New Roman"/>
          <w:bCs/>
        </w:rPr>
        <w:t xml:space="preserve">Committee on </w:t>
      </w:r>
      <w:r>
        <w:rPr>
          <w:rFonts w:ascii="Times New Roman" w:hAnsi="Times New Roman" w:cs="Times New Roman"/>
          <w:bCs/>
        </w:rPr>
        <w:t>Executive Administration &amp; Labor</w:t>
      </w:r>
      <w:r w:rsidRPr="00154F8E">
        <w:rPr>
          <w:rFonts w:ascii="Times New Roman" w:hAnsi="Times New Roman" w:cs="Times New Roman"/>
          <w:bCs/>
        </w:rPr>
        <w:t xml:space="preserve">  </w:t>
      </w:r>
    </w:p>
    <w:p w14:paraId="4CF62FDF" w14:textId="77777777" w:rsidR="00F33875" w:rsidRPr="00154F8E" w:rsidRDefault="00F33875" w:rsidP="00F33875">
      <w:pPr>
        <w:jc w:val="center"/>
        <w:rPr>
          <w:rFonts w:ascii="Times New Roman" w:hAnsi="Times New Roman" w:cs="Times New Roman"/>
          <w:bCs/>
        </w:rPr>
      </w:pPr>
    </w:p>
    <w:p w14:paraId="1B97583A" w14:textId="6C1C792B" w:rsidR="00F33875" w:rsidRPr="00EC209D" w:rsidRDefault="00F33875" w:rsidP="00F33875">
      <w:pPr>
        <w:jc w:val="center"/>
        <w:rPr>
          <w:rFonts w:ascii="Times New Roman" w:hAnsi="Times New Roman" w:cs="Times New Roman"/>
        </w:rPr>
      </w:pPr>
      <w:r>
        <w:rPr>
          <w:rFonts w:ascii="Times New Roman" w:hAnsi="Times New Roman" w:cs="Times New Roman"/>
        </w:rPr>
        <w:t>FY 22 Performance Oversight</w:t>
      </w:r>
      <w:r w:rsidR="003C13A8">
        <w:rPr>
          <w:rFonts w:ascii="Times New Roman" w:hAnsi="Times New Roman" w:cs="Times New Roman"/>
        </w:rPr>
        <w:t>–</w:t>
      </w:r>
      <w:r>
        <w:rPr>
          <w:rFonts w:ascii="Times New Roman" w:hAnsi="Times New Roman" w:cs="Times New Roman"/>
        </w:rPr>
        <w:t xml:space="preserve">Office of the Secretary  </w:t>
      </w:r>
    </w:p>
    <w:p w14:paraId="18207739" w14:textId="77777777" w:rsidR="00F33875" w:rsidRPr="00EC209D" w:rsidRDefault="00F33875" w:rsidP="00F33875">
      <w:pPr>
        <w:jc w:val="center"/>
        <w:rPr>
          <w:rFonts w:ascii="Times New Roman" w:hAnsi="Times New Roman" w:cs="Times New Roman"/>
        </w:rPr>
      </w:pPr>
    </w:p>
    <w:p w14:paraId="308A8A7E" w14:textId="77777777" w:rsidR="00F33875" w:rsidRDefault="00F33875" w:rsidP="00F33875">
      <w:pPr>
        <w:pBdr>
          <w:bottom w:val="single" w:sz="12" w:space="1" w:color="auto"/>
        </w:pBdr>
        <w:jc w:val="center"/>
        <w:rPr>
          <w:rFonts w:ascii="Times New Roman" w:hAnsi="Times New Roman" w:cs="Times New Roman"/>
        </w:rPr>
      </w:pPr>
      <w:r>
        <w:rPr>
          <w:rFonts w:ascii="Times New Roman" w:hAnsi="Times New Roman" w:cs="Times New Roman"/>
        </w:rPr>
        <w:t xml:space="preserve">February 10, 2023 </w:t>
      </w:r>
    </w:p>
    <w:p w14:paraId="4DEFD3DF" w14:textId="77777777" w:rsidR="00F33875" w:rsidRDefault="00F33875" w:rsidP="00F33875">
      <w:pPr>
        <w:pBdr>
          <w:bottom w:val="single" w:sz="12" w:space="1" w:color="auto"/>
        </w:pBdr>
        <w:jc w:val="center"/>
        <w:rPr>
          <w:rFonts w:ascii="Times New Roman" w:hAnsi="Times New Roman" w:cs="Times New Roman"/>
        </w:rPr>
      </w:pPr>
    </w:p>
    <w:p w14:paraId="049FF286" w14:textId="77777777" w:rsidR="00F33875" w:rsidRPr="00E07413" w:rsidRDefault="00F33875" w:rsidP="00F33875">
      <w:pPr>
        <w:jc w:val="center"/>
      </w:pPr>
    </w:p>
    <w:p w14:paraId="0727B05C" w14:textId="77777777" w:rsidR="00F33875" w:rsidRPr="008824F7" w:rsidRDefault="00F33875" w:rsidP="00F33875">
      <w:pPr>
        <w:rPr>
          <w:rFonts w:ascii="Times New Roman" w:eastAsia="Times New Roman" w:hAnsi="Times New Roman" w:cs="Times New Roman"/>
        </w:rPr>
      </w:pPr>
      <w:r w:rsidRPr="008824F7">
        <w:rPr>
          <w:rFonts w:ascii="Times New Roman" w:eastAsia="Times New Roman" w:hAnsi="Times New Roman" w:cs="Times New Roman"/>
        </w:rPr>
        <w:t>Thank you for the opportunity to provide views on the performance of the Office of the Secretary.  We have suggestions related to the public records mission of the Office, and the exciting prospect of a new archives building at UDC.</w:t>
      </w:r>
    </w:p>
    <w:p w14:paraId="18A57D4F" w14:textId="77777777" w:rsidR="00F33875" w:rsidRPr="008824F7" w:rsidRDefault="00F33875" w:rsidP="00F33875">
      <w:pPr>
        <w:rPr>
          <w:rFonts w:ascii="Times New Roman" w:eastAsia="Times New Roman" w:hAnsi="Times New Roman" w:cs="Times New Roman"/>
        </w:rPr>
      </w:pPr>
    </w:p>
    <w:p w14:paraId="1FC508E8" w14:textId="77777777" w:rsidR="00F33875" w:rsidRPr="008824F7" w:rsidRDefault="00F33875" w:rsidP="00F33875">
      <w:pPr>
        <w:rPr>
          <w:rFonts w:ascii="Times New Roman" w:eastAsia="Times New Roman" w:hAnsi="Times New Roman" w:cs="Times New Roman"/>
        </w:rPr>
      </w:pPr>
      <w:r>
        <w:rPr>
          <w:rFonts w:ascii="Times New Roman" w:eastAsia="Times New Roman" w:hAnsi="Times New Roman" w:cs="Times New Roman"/>
        </w:rPr>
        <w:t>Appointing</w:t>
      </w:r>
      <w:r w:rsidRPr="008824F7">
        <w:rPr>
          <w:rFonts w:ascii="Times New Roman" w:eastAsia="Times New Roman" w:hAnsi="Times New Roman" w:cs="Times New Roman"/>
        </w:rPr>
        <w:t xml:space="preserve"> </w:t>
      </w:r>
      <w:r>
        <w:rPr>
          <w:rFonts w:ascii="Times New Roman" w:eastAsia="Times New Roman" w:hAnsi="Times New Roman" w:cs="Times New Roman"/>
        </w:rPr>
        <w:t xml:space="preserve">Dr. Lopez Matthews as District </w:t>
      </w:r>
      <w:r w:rsidRPr="008824F7">
        <w:rPr>
          <w:rFonts w:ascii="Times New Roman" w:eastAsia="Times New Roman" w:hAnsi="Times New Roman" w:cs="Times New Roman"/>
        </w:rPr>
        <w:t>Arch</w:t>
      </w:r>
      <w:r>
        <w:rPr>
          <w:rFonts w:ascii="Times New Roman" w:eastAsia="Times New Roman" w:hAnsi="Times New Roman" w:cs="Times New Roman"/>
        </w:rPr>
        <w:t>i</w:t>
      </w:r>
      <w:r w:rsidRPr="008824F7">
        <w:rPr>
          <w:rFonts w:ascii="Times New Roman" w:eastAsia="Times New Roman" w:hAnsi="Times New Roman" w:cs="Times New Roman"/>
        </w:rPr>
        <w:t xml:space="preserve">vist last year was a </w:t>
      </w:r>
      <w:r>
        <w:rPr>
          <w:rFonts w:ascii="Times New Roman" w:eastAsia="Times New Roman" w:hAnsi="Times New Roman" w:cs="Times New Roman"/>
        </w:rPr>
        <w:t>significant</w:t>
      </w:r>
      <w:r w:rsidRPr="008824F7">
        <w:rPr>
          <w:rFonts w:ascii="Times New Roman" w:eastAsia="Times New Roman" w:hAnsi="Times New Roman" w:cs="Times New Roman"/>
        </w:rPr>
        <w:t xml:space="preserve"> step and </w:t>
      </w:r>
      <w:r>
        <w:rPr>
          <w:rFonts w:ascii="Times New Roman" w:eastAsia="Times New Roman" w:hAnsi="Times New Roman" w:cs="Times New Roman"/>
        </w:rPr>
        <w:t xml:space="preserve">re-starting </w:t>
      </w:r>
      <w:r w:rsidRPr="008824F7">
        <w:rPr>
          <w:rFonts w:ascii="Times New Roman" w:eastAsia="Times New Roman" w:hAnsi="Times New Roman" w:cs="Times New Roman"/>
        </w:rPr>
        <w:t xml:space="preserve">architectural plans </w:t>
      </w:r>
      <w:r>
        <w:rPr>
          <w:rFonts w:ascii="Times New Roman" w:eastAsia="Times New Roman" w:hAnsi="Times New Roman" w:cs="Times New Roman"/>
        </w:rPr>
        <w:t xml:space="preserve">begun years ago </w:t>
      </w:r>
      <w:r w:rsidRPr="008824F7">
        <w:rPr>
          <w:rFonts w:ascii="Times New Roman" w:eastAsia="Times New Roman" w:hAnsi="Times New Roman" w:cs="Times New Roman"/>
        </w:rPr>
        <w:t>is welcome as well.</w:t>
      </w:r>
      <w:r>
        <w:rPr>
          <w:rFonts w:ascii="Times New Roman" w:eastAsia="Times New Roman" w:hAnsi="Times New Roman" w:cs="Times New Roman"/>
        </w:rPr>
        <w:t xml:space="preserve"> Our views are offered in the spirit of building on a good start and assuring continued good work in an effort that is not your garden variety elementary school renovation.</w:t>
      </w:r>
    </w:p>
    <w:p w14:paraId="64F37183" w14:textId="77777777" w:rsidR="00F33875" w:rsidRPr="008824F7" w:rsidRDefault="00F33875" w:rsidP="00F33875">
      <w:pPr>
        <w:rPr>
          <w:rFonts w:ascii="Times New Roman" w:eastAsia="Times New Roman" w:hAnsi="Times New Roman" w:cs="Times New Roman"/>
        </w:rPr>
      </w:pPr>
    </w:p>
    <w:p w14:paraId="6A56A87F" w14:textId="77777777" w:rsidR="00F33875" w:rsidRPr="008824F7" w:rsidRDefault="00F33875" w:rsidP="00F33875">
      <w:pPr>
        <w:rPr>
          <w:rFonts w:ascii="Times New Roman" w:hAnsi="Times New Roman" w:cs="Times New Roman"/>
        </w:rPr>
      </w:pPr>
      <w:r w:rsidRPr="008824F7">
        <w:rPr>
          <w:rFonts w:ascii="Times New Roman" w:hAnsi="Times New Roman" w:cs="Times New Roman"/>
        </w:rPr>
        <w:t xml:space="preserve">We communicate today on behalf of the public, the users, to urge you to keep them in mind as you </w:t>
      </w:r>
      <w:r>
        <w:rPr>
          <w:rFonts w:ascii="Times New Roman" w:hAnsi="Times New Roman" w:cs="Times New Roman"/>
        </w:rPr>
        <w:t>review the Office stewardship of the archives and the new building, and</w:t>
      </w:r>
      <w:r w:rsidRPr="008824F7">
        <w:rPr>
          <w:rFonts w:ascii="Times New Roman" w:hAnsi="Times New Roman" w:cs="Times New Roman"/>
        </w:rPr>
        <w:t xml:space="preserve"> the adequacy of staff and other resources for </w:t>
      </w:r>
      <w:r>
        <w:rPr>
          <w:rFonts w:ascii="Times New Roman" w:hAnsi="Times New Roman" w:cs="Times New Roman"/>
        </w:rPr>
        <w:t xml:space="preserve">records management, the move, </w:t>
      </w:r>
      <w:r w:rsidRPr="008824F7">
        <w:rPr>
          <w:rFonts w:ascii="Times New Roman" w:hAnsi="Times New Roman" w:cs="Times New Roman"/>
        </w:rPr>
        <w:t xml:space="preserve">and </w:t>
      </w:r>
      <w:r>
        <w:rPr>
          <w:rFonts w:ascii="Times New Roman" w:hAnsi="Times New Roman" w:cs="Times New Roman"/>
        </w:rPr>
        <w:t>the expanded public history mission it can house.</w:t>
      </w:r>
      <w:r w:rsidRPr="008824F7">
        <w:rPr>
          <w:rFonts w:ascii="Times New Roman" w:hAnsi="Times New Roman" w:cs="Times New Roman"/>
        </w:rPr>
        <w:t xml:space="preserve"> </w:t>
      </w:r>
    </w:p>
    <w:p w14:paraId="198AFE49" w14:textId="77777777" w:rsidR="00F33875" w:rsidRPr="008824F7" w:rsidRDefault="00F33875" w:rsidP="00F33875">
      <w:pPr>
        <w:rPr>
          <w:rFonts w:ascii="Times New Roman" w:hAnsi="Times New Roman" w:cs="Times New Roman"/>
        </w:rPr>
      </w:pPr>
    </w:p>
    <w:p w14:paraId="0449EA73" w14:textId="77777777" w:rsidR="00F33875" w:rsidRPr="008824F7" w:rsidRDefault="00F33875" w:rsidP="00F33875">
      <w:pPr>
        <w:rPr>
          <w:rFonts w:ascii="Times New Roman" w:hAnsi="Times New Roman" w:cs="Times New Roman"/>
        </w:rPr>
      </w:pPr>
      <w:r w:rsidRPr="008824F7">
        <w:rPr>
          <w:rFonts w:ascii="Times New Roman" w:hAnsi="Times New Roman" w:cs="Times New Roman"/>
        </w:rPr>
        <w:t>District citizens, elected officials, and government staff can learn from the public-facing mission statement of the U.S. National Archives.</w:t>
      </w:r>
      <w:r w:rsidRPr="008824F7">
        <w:rPr>
          <w:rStyle w:val="EndnoteReference"/>
          <w:rFonts w:ascii="Times New Roman" w:hAnsi="Times New Roman" w:cs="Times New Roman"/>
        </w:rPr>
        <w:endnoteReference w:id="1"/>
      </w:r>
      <w:r w:rsidRPr="008824F7">
        <w:rPr>
          <w:rFonts w:ascii="Times New Roman" w:hAnsi="Times New Roman" w:cs="Times New Roman"/>
        </w:rPr>
        <w:t xml:space="preserve"> It states a goal that D.C. archives can also embrace:</w:t>
      </w:r>
    </w:p>
    <w:p w14:paraId="22B3EC89" w14:textId="77777777" w:rsidR="00F33875" w:rsidRPr="008824F7" w:rsidRDefault="00F33875" w:rsidP="00F33875">
      <w:pPr>
        <w:rPr>
          <w:rFonts w:ascii="Times New Roman" w:hAnsi="Times New Roman" w:cs="Times New Roman"/>
        </w:rPr>
      </w:pPr>
    </w:p>
    <w:p w14:paraId="6B86046E" w14:textId="77777777" w:rsidR="00F33875" w:rsidRPr="008824F7" w:rsidRDefault="00F33875" w:rsidP="00F33875">
      <w:pPr>
        <w:ind w:left="720"/>
        <w:rPr>
          <w:rFonts w:ascii="Times New Roman" w:hAnsi="Times New Roman" w:cs="Times New Roman"/>
        </w:rPr>
      </w:pPr>
      <w:r w:rsidRPr="008824F7">
        <w:rPr>
          <w:rFonts w:ascii="Times New Roman" w:hAnsi="Times New Roman" w:cs="Times New Roman"/>
        </w:rPr>
        <w:t>Our mission is to provide public access to Federal Government records in our custody and control. Public access to government records strengthens democracy by allowing Americans to claim their rights of citizenship, hold their government accountable, and understand their history so they can participate more effectively in their government.</w:t>
      </w:r>
    </w:p>
    <w:p w14:paraId="0F64E6CD" w14:textId="77777777" w:rsidR="00F33875" w:rsidRPr="008824F7" w:rsidRDefault="00F33875" w:rsidP="00F33875">
      <w:pPr>
        <w:rPr>
          <w:rFonts w:ascii="Times New Roman" w:hAnsi="Times New Roman" w:cs="Times New Roman"/>
        </w:rPr>
      </w:pPr>
    </w:p>
    <w:p w14:paraId="2CF6FD3F" w14:textId="77777777" w:rsidR="00F33875" w:rsidRDefault="00F33875" w:rsidP="00F33875">
      <w:pPr>
        <w:rPr>
          <w:rFonts w:ascii="Times New Roman" w:hAnsi="Times New Roman" w:cs="Times New Roman"/>
        </w:rPr>
      </w:pPr>
      <w:r w:rsidRPr="008824F7">
        <w:rPr>
          <w:rFonts w:ascii="Times New Roman" w:hAnsi="Times New Roman" w:cs="Times New Roman"/>
        </w:rPr>
        <w:t xml:space="preserve">In that spirit, public access to D.C. records for education, business, and every kind of study and inspiration, is a key part of open government, along with access to open data and open meetings. Access to records, in turn, depends on sound policies, effective leadership and adequate resources—a joint responsibility shared between executive and Council. </w:t>
      </w:r>
      <w:r>
        <w:rPr>
          <w:rFonts w:ascii="Times New Roman" w:hAnsi="Times New Roman" w:cs="Times New Roman"/>
        </w:rPr>
        <w:t>We have five concerns:</w:t>
      </w:r>
    </w:p>
    <w:p w14:paraId="1A5E2B43" w14:textId="77777777" w:rsidR="00F33875" w:rsidRDefault="00F33875" w:rsidP="00F33875">
      <w:pPr>
        <w:pStyle w:val="ListParagraph"/>
        <w:numPr>
          <w:ilvl w:val="0"/>
          <w:numId w:val="23"/>
        </w:numPr>
        <w:rPr>
          <w:rFonts w:ascii="Times New Roman" w:hAnsi="Times New Roman" w:cs="Times New Roman"/>
        </w:rPr>
      </w:pPr>
      <w:r w:rsidRPr="003C1BBB">
        <w:rPr>
          <w:rFonts w:ascii="Times New Roman" w:hAnsi="Times New Roman" w:cs="Times New Roman"/>
          <w:b/>
          <w:bCs/>
        </w:rPr>
        <w:lastRenderedPageBreak/>
        <w:t>The budget for the new building</w:t>
      </w:r>
      <w:r w:rsidRPr="003C1BBB">
        <w:rPr>
          <w:rFonts w:ascii="Times New Roman" w:hAnsi="Times New Roman" w:cs="Times New Roman"/>
        </w:rPr>
        <w:t xml:space="preserve"> remains unsettled; it </w:t>
      </w:r>
      <w:r>
        <w:rPr>
          <w:rFonts w:ascii="Times New Roman" w:hAnsi="Times New Roman" w:cs="Times New Roman"/>
        </w:rPr>
        <w:t xml:space="preserve">is again listed as </w:t>
      </w:r>
      <w:r w:rsidRPr="003C1BBB">
        <w:rPr>
          <w:rFonts w:ascii="Times New Roman" w:hAnsi="Times New Roman" w:cs="Times New Roman"/>
        </w:rPr>
        <w:t>$75M</w:t>
      </w:r>
      <w:r>
        <w:rPr>
          <w:rFonts w:ascii="Times New Roman" w:hAnsi="Times New Roman" w:cs="Times New Roman"/>
        </w:rPr>
        <w:t xml:space="preserve"> in Senior Advisor Perry’s Pre-hearing Response.</w:t>
      </w:r>
      <w:r>
        <w:rPr>
          <w:rStyle w:val="EndnoteReference"/>
          <w:rFonts w:ascii="Times New Roman" w:hAnsi="Times New Roman" w:cs="Times New Roman"/>
        </w:rPr>
        <w:endnoteReference w:id="2"/>
      </w:r>
      <w:r w:rsidRPr="003C1BBB">
        <w:rPr>
          <w:rFonts w:ascii="Times New Roman" w:hAnsi="Times New Roman" w:cs="Times New Roman"/>
        </w:rPr>
        <w:t xml:space="preserve"> </w:t>
      </w:r>
      <w:r>
        <w:rPr>
          <w:rFonts w:ascii="Times New Roman" w:hAnsi="Times New Roman" w:cs="Times New Roman"/>
        </w:rPr>
        <w:t xml:space="preserve">Ms. </w:t>
      </w:r>
      <w:r w:rsidRPr="003C1BBB">
        <w:rPr>
          <w:rFonts w:ascii="Times New Roman" w:hAnsi="Times New Roman" w:cs="Times New Roman"/>
        </w:rPr>
        <w:t xml:space="preserve">Perry spoke of </w:t>
      </w:r>
      <w:r>
        <w:rPr>
          <w:rFonts w:ascii="Times New Roman" w:hAnsi="Times New Roman" w:cs="Times New Roman"/>
        </w:rPr>
        <w:t xml:space="preserve">a revised estimate of </w:t>
      </w:r>
      <w:r w:rsidRPr="003C1BBB">
        <w:rPr>
          <w:rFonts w:ascii="Times New Roman" w:hAnsi="Times New Roman" w:cs="Times New Roman"/>
        </w:rPr>
        <w:t>$100M last year</w:t>
      </w:r>
      <w:r>
        <w:rPr>
          <w:rFonts w:ascii="Times New Roman" w:hAnsi="Times New Roman" w:cs="Times New Roman"/>
        </w:rPr>
        <w:t xml:space="preserve"> but it is not reflected in plans yet.</w:t>
      </w:r>
      <w:r w:rsidRPr="003C1BBB">
        <w:rPr>
          <w:rFonts w:ascii="Times New Roman" w:hAnsi="Times New Roman" w:cs="Times New Roman"/>
        </w:rPr>
        <w:t xml:space="preserve"> The offices declined to answer Council Pre-Hearing Questions on </w:t>
      </w:r>
      <w:r>
        <w:rPr>
          <w:rFonts w:ascii="Times New Roman" w:hAnsi="Times New Roman" w:cs="Times New Roman"/>
        </w:rPr>
        <w:t>any capital budget increase requests. Architectural work continues yet is obviously inefficient if done with an incorrect budget figure in mind. And a very outdated figure constrains cutting-edge imaginative planning.</w:t>
      </w:r>
    </w:p>
    <w:p w14:paraId="29AE66DC" w14:textId="77777777" w:rsidR="00F33875" w:rsidRDefault="00F33875" w:rsidP="00F33875">
      <w:pPr>
        <w:pStyle w:val="ListParagraph"/>
        <w:numPr>
          <w:ilvl w:val="0"/>
          <w:numId w:val="23"/>
        </w:numPr>
        <w:rPr>
          <w:rFonts w:ascii="Times New Roman" w:hAnsi="Times New Roman" w:cs="Times New Roman"/>
        </w:rPr>
      </w:pPr>
      <w:r w:rsidRPr="00A11E08">
        <w:rPr>
          <w:rFonts w:ascii="Times New Roman" w:hAnsi="Times New Roman" w:cs="Times New Roman"/>
          <w:b/>
          <w:bCs/>
        </w:rPr>
        <w:t xml:space="preserve">The public records staff needs to be augmented. </w:t>
      </w:r>
      <w:r w:rsidRPr="00A11E08">
        <w:rPr>
          <w:rFonts w:ascii="Times New Roman" w:hAnsi="Times New Roman" w:cs="Times New Roman"/>
        </w:rPr>
        <w:t>The staff is five total, according to the staff chart.</w:t>
      </w:r>
      <w:r>
        <w:rPr>
          <w:rStyle w:val="EndnoteReference"/>
          <w:rFonts w:ascii="Times New Roman" w:hAnsi="Times New Roman" w:cs="Times New Roman"/>
        </w:rPr>
        <w:endnoteReference w:id="3"/>
      </w:r>
      <w:r w:rsidRPr="00A11E08">
        <w:rPr>
          <w:rFonts w:ascii="Times New Roman" w:hAnsi="Times New Roman" w:cs="Times New Roman"/>
        </w:rPr>
        <w:t xml:space="preserve">  That cannot possibly be enough to manage existing agency records, survey materials due to be archived, plan and execute a complex move, staff the new building</w:t>
      </w:r>
      <w:r>
        <w:rPr>
          <w:rFonts w:ascii="Times New Roman" w:hAnsi="Times New Roman" w:cs="Times New Roman"/>
        </w:rPr>
        <w:t xml:space="preserve"> (not to mention including for the first time other branches of D.C. government)</w:t>
      </w:r>
      <w:r w:rsidRPr="00A11E08">
        <w:rPr>
          <w:rFonts w:ascii="Times New Roman" w:hAnsi="Times New Roman" w:cs="Times New Roman"/>
        </w:rPr>
        <w:t xml:space="preserve">. </w:t>
      </w:r>
      <w:r>
        <w:rPr>
          <w:rFonts w:ascii="Times New Roman" w:hAnsi="Times New Roman" w:cs="Times New Roman"/>
        </w:rPr>
        <w:t>The staff upgrade needs a multi-year plan.</w:t>
      </w:r>
    </w:p>
    <w:p w14:paraId="22ACBE45" w14:textId="77777777" w:rsidR="00F33875" w:rsidRPr="00B1652D" w:rsidRDefault="00F33875" w:rsidP="00F33875">
      <w:pPr>
        <w:pStyle w:val="ListParagraph"/>
        <w:numPr>
          <w:ilvl w:val="0"/>
          <w:numId w:val="23"/>
        </w:numPr>
        <w:rPr>
          <w:rStyle w:val="markedcontent"/>
          <w:rFonts w:ascii="Times New Roman" w:hAnsi="Times New Roman" w:cs="Times New Roman"/>
          <w:bCs/>
        </w:rPr>
      </w:pPr>
      <w:r>
        <w:rPr>
          <w:rFonts w:ascii="Times New Roman" w:hAnsi="Times New Roman" w:cs="Times New Roman"/>
          <w:b/>
          <w:bCs/>
        </w:rPr>
        <w:t>Public input can help the new building take its best shape.</w:t>
      </w:r>
      <w:r>
        <w:rPr>
          <w:rFonts w:ascii="Times New Roman" w:hAnsi="Times New Roman" w:cs="Times New Roman"/>
        </w:rPr>
        <w:t xml:space="preserve"> The committee recognized this in its </w:t>
      </w:r>
      <w:r>
        <w:rPr>
          <w:rFonts w:ascii="Times New Roman" w:hAnsi="Times New Roman" w:cs="Times New Roman"/>
          <w:bCs/>
        </w:rPr>
        <w:t>budget</w:t>
      </w:r>
      <w:r w:rsidRPr="00A11E08">
        <w:rPr>
          <w:rFonts w:ascii="Times New Roman" w:hAnsi="Times New Roman" w:cs="Times New Roman"/>
          <w:bCs/>
        </w:rPr>
        <w:t xml:space="preserve"> </w:t>
      </w:r>
      <w:r>
        <w:rPr>
          <w:rFonts w:ascii="Times New Roman" w:hAnsi="Times New Roman" w:cs="Times New Roman"/>
          <w:bCs/>
        </w:rPr>
        <w:t>report</w:t>
      </w:r>
      <w:r w:rsidRPr="00A11E08">
        <w:rPr>
          <w:rFonts w:ascii="Times New Roman" w:hAnsi="Times New Roman" w:cs="Times New Roman"/>
          <w:bCs/>
        </w:rPr>
        <w:t xml:space="preserve"> last year</w:t>
      </w:r>
      <w:r>
        <w:rPr>
          <w:rFonts w:ascii="Times New Roman" w:hAnsi="Times New Roman" w:cs="Times New Roman"/>
          <w:bCs/>
        </w:rPr>
        <w:t xml:space="preserve">: </w:t>
      </w:r>
      <w:r w:rsidRPr="00A11E08">
        <w:rPr>
          <w:rFonts w:ascii="Times New Roman" w:hAnsi="Times New Roman" w:cs="Times New Roman"/>
          <w:bCs/>
        </w:rPr>
        <w:t>“</w:t>
      </w:r>
      <w:r w:rsidRPr="00A11E08">
        <w:rPr>
          <w:rStyle w:val="markedcontent"/>
          <w:rFonts w:ascii="Times New Roman" w:hAnsi="Times New Roman" w:cs="Times New Roman"/>
        </w:rPr>
        <w:t>based on feedback to the</w:t>
      </w:r>
      <w:r>
        <w:rPr>
          <w:rStyle w:val="markedcontent"/>
          <w:rFonts w:ascii="Times New Roman" w:hAnsi="Times New Roman" w:cs="Times New Roman"/>
        </w:rPr>
        <w:t xml:space="preserve"> </w:t>
      </w:r>
      <w:r w:rsidRPr="00A11E08">
        <w:rPr>
          <w:rStyle w:val="markedcontent"/>
          <w:rFonts w:ascii="Times New Roman" w:hAnsi="Times New Roman" w:cs="Times New Roman"/>
        </w:rPr>
        <w:t>Committee, there is room to improve the planning and development of a new DC Archives facility by including voices of the public.</w:t>
      </w:r>
      <w:r>
        <w:rPr>
          <w:rStyle w:val="markedcontent"/>
          <w:rFonts w:ascii="Times New Roman" w:hAnsi="Times New Roman" w:cs="Times New Roman"/>
        </w:rPr>
        <w:t>”</w:t>
      </w:r>
      <w:r>
        <w:rPr>
          <w:rStyle w:val="EndnoteReference"/>
          <w:rFonts w:ascii="Times New Roman" w:hAnsi="Times New Roman" w:cs="Times New Roman"/>
        </w:rPr>
        <w:endnoteReference w:id="4"/>
      </w:r>
      <w:r>
        <w:rPr>
          <w:rStyle w:val="markedcontent"/>
          <w:rFonts w:ascii="Times New Roman" w:hAnsi="Times New Roman" w:cs="Times New Roman"/>
        </w:rPr>
        <w:t xml:space="preserve"> Unfortunately, despite the wealth of important community knowledge that could be tapped, opportunities have been limited. Agency officials and the architects have not engaged around submitted comments nor allowed give and take about critical choices being made behind closed doors.</w:t>
      </w:r>
    </w:p>
    <w:p w14:paraId="580C2752" w14:textId="77777777" w:rsidR="00F33875" w:rsidRDefault="00F33875" w:rsidP="00F33875">
      <w:pPr>
        <w:pStyle w:val="ListParagraph"/>
        <w:numPr>
          <w:ilvl w:val="0"/>
          <w:numId w:val="23"/>
        </w:numPr>
        <w:rPr>
          <w:rFonts w:ascii="Times New Roman" w:hAnsi="Times New Roman" w:cs="Times New Roman"/>
          <w:bCs/>
        </w:rPr>
      </w:pPr>
      <w:r>
        <w:rPr>
          <w:rFonts w:ascii="Times New Roman" w:hAnsi="Times New Roman" w:cs="Times New Roman"/>
          <w:b/>
          <w:bCs/>
        </w:rPr>
        <w:t xml:space="preserve">Archivist role must be central. </w:t>
      </w:r>
      <w:r>
        <w:rPr>
          <w:rFonts w:ascii="Times New Roman" w:hAnsi="Times New Roman" w:cs="Times New Roman"/>
        </w:rPr>
        <w:t>As the lead professional in the District government responsible for records and archives</w:t>
      </w:r>
      <w:r>
        <w:rPr>
          <w:rFonts w:ascii="Times New Roman" w:hAnsi="Times New Roman" w:cs="Times New Roman"/>
          <w:bCs/>
        </w:rPr>
        <w:t>, Dr. Lopez Matthews must be the central voice or “client” in discussions of the archive building design. We ask the Committee to satisfy itself with questions that this is the case.</w:t>
      </w:r>
    </w:p>
    <w:p w14:paraId="654D4EDA" w14:textId="77777777" w:rsidR="00F33875" w:rsidRPr="00B1652D" w:rsidRDefault="00F33875" w:rsidP="00F33875">
      <w:pPr>
        <w:pStyle w:val="ListParagraph"/>
        <w:numPr>
          <w:ilvl w:val="0"/>
          <w:numId w:val="23"/>
        </w:numPr>
        <w:rPr>
          <w:rFonts w:ascii="Times New Roman" w:hAnsi="Times New Roman" w:cs="Times New Roman"/>
        </w:rPr>
      </w:pPr>
      <w:r>
        <w:rPr>
          <w:rFonts w:ascii="Times New Roman" w:hAnsi="Times New Roman" w:cs="Times New Roman"/>
          <w:b/>
          <w:bCs/>
        </w:rPr>
        <w:t xml:space="preserve">Records management in the District needs a new legal framework. </w:t>
      </w:r>
      <w:r w:rsidRPr="00B1652D">
        <w:rPr>
          <w:rFonts w:ascii="Times New Roman" w:hAnsi="Times New Roman" w:cs="Times New Roman"/>
        </w:rPr>
        <w:t xml:space="preserve">D.C. records management </w:t>
      </w:r>
      <w:r>
        <w:rPr>
          <w:rFonts w:ascii="Times New Roman" w:hAnsi="Times New Roman" w:cs="Times New Roman"/>
        </w:rPr>
        <w:t>rests on a 40-year-old s</w:t>
      </w:r>
      <w:r w:rsidRPr="00B1652D">
        <w:rPr>
          <w:rFonts w:ascii="Times New Roman" w:hAnsi="Times New Roman" w:cs="Times New Roman"/>
        </w:rPr>
        <w:t>tatute</w:t>
      </w:r>
      <w:r>
        <w:rPr>
          <w:rFonts w:ascii="Times New Roman" w:hAnsi="Times New Roman" w:cs="Times New Roman"/>
        </w:rPr>
        <w:t>.</w:t>
      </w:r>
      <w:r>
        <w:rPr>
          <w:rStyle w:val="EndnoteReference"/>
          <w:rFonts w:ascii="Times New Roman" w:hAnsi="Times New Roman" w:cs="Times New Roman"/>
        </w:rPr>
        <w:endnoteReference w:id="5"/>
      </w:r>
      <w:r>
        <w:rPr>
          <w:rFonts w:ascii="Times New Roman" w:hAnsi="Times New Roman" w:cs="Times New Roman"/>
        </w:rPr>
        <w:t xml:space="preserve"> Its limits are beyond number. The Council needs to commit to a rewrite.</w:t>
      </w:r>
      <w:r w:rsidRPr="00B1652D">
        <w:rPr>
          <w:rFonts w:ascii="Times New Roman" w:hAnsi="Times New Roman" w:cs="Times New Roman"/>
        </w:rPr>
        <w:t xml:space="preserve">  </w:t>
      </w:r>
    </w:p>
    <w:p w14:paraId="61D6E7C5" w14:textId="77777777" w:rsidR="00F33875" w:rsidRPr="00A11E08" w:rsidRDefault="00F33875" w:rsidP="00B175A0">
      <w:pPr>
        <w:pBdr>
          <w:bottom w:val="single" w:sz="12" w:space="12" w:color="auto"/>
        </w:pBdr>
        <w:rPr>
          <w:rFonts w:ascii="Times New Roman" w:eastAsia="Times New Roman" w:hAnsi="Times New Roman" w:cs="Times New Roman"/>
          <w:bCs/>
        </w:rPr>
      </w:pPr>
    </w:p>
    <w:p w14:paraId="0C8663F6" w14:textId="48FA4A01" w:rsidR="00F33875" w:rsidRDefault="00F33875" w:rsidP="00B175A0">
      <w:pPr>
        <w:pBdr>
          <w:bottom w:val="single" w:sz="12" w:space="12" w:color="auto"/>
        </w:pBdr>
        <w:rPr>
          <w:rFonts w:ascii="Times New Roman" w:eastAsia="Times New Roman" w:hAnsi="Times New Roman" w:cs="Times New Roman"/>
        </w:rPr>
      </w:pPr>
      <w:r>
        <w:rPr>
          <w:rFonts w:ascii="Times New Roman" w:eastAsia="Times New Roman" w:hAnsi="Times New Roman" w:cs="Times New Roman"/>
        </w:rPr>
        <w:t>We look forward to working with others in the community on further archives planning and on other related initiatives such as the amazing goal of digitizing D.C. records.</w:t>
      </w:r>
      <w:r>
        <w:rPr>
          <w:rStyle w:val="EndnoteReference"/>
          <w:rFonts w:ascii="Times New Roman" w:eastAsia="Times New Roman" w:hAnsi="Times New Roman" w:cs="Times New Roman"/>
        </w:rPr>
        <w:endnoteReference w:id="6"/>
      </w:r>
      <w:r>
        <w:rPr>
          <w:rFonts w:ascii="Times New Roman" w:eastAsia="Times New Roman" w:hAnsi="Times New Roman" w:cs="Times New Roman"/>
        </w:rPr>
        <w:t xml:space="preserve"> Open government records access in the 21</w:t>
      </w:r>
      <w:r w:rsidRPr="00B76D21">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will depend increasingly on efficient digital storage and retrieval, which in turn requires specialized planning, equipment, and assistance to dozens of agencies and thousands of employees.</w:t>
      </w:r>
    </w:p>
    <w:p w14:paraId="4FBB8E0B" w14:textId="77777777" w:rsidR="00B175A0" w:rsidRDefault="00B175A0" w:rsidP="00B175A0">
      <w:pPr>
        <w:pBdr>
          <w:bottom w:val="single" w:sz="12" w:space="12" w:color="auto"/>
        </w:pBdr>
        <w:rPr>
          <w:rFonts w:ascii="Times New Roman" w:eastAsia="Times New Roman" w:hAnsi="Times New Roman" w:cs="Times New Roman"/>
        </w:rPr>
      </w:pPr>
    </w:p>
    <w:sectPr w:rsidR="00B175A0" w:rsidSect="004E5633">
      <w:footerReference w:type="even" r:id="rId14"/>
      <w:footerReference w:type="default" r:id="rId15"/>
      <w:pgSz w:w="12240" w:h="15840"/>
      <w:pgMar w:top="783" w:right="720" w:bottom="11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6757" w14:textId="77777777" w:rsidR="00B94FA5" w:rsidRDefault="00B94FA5" w:rsidP="005C77A6">
      <w:r>
        <w:separator/>
      </w:r>
    </w:p>
  </w:endnote>
  <w:endnote w:type="continuationSeparator" w:id="0">
    <w:p w14:paraId="08BC6EDD" w14:textId="77777777" w:rsidR="00B94FA5" w:rsidRDefault="00B94FA5" w:rsidP="005C77A6">
      <w:r>
        <w:continuationSeparator/>
      </w:r>
    </w:p>
  </w:endnote>
  <w:endnote w:id="1">
    <w:p w14:paraId="0194EC86" w14:textId="77777777" w:rsidR="00B175A0" w:rsidRPr="00B175A0" w:rsidRDefault="00B175A0" w:rsidP="00B175A0">
      <w:pPr>
        <w:pStyle w:val="EndnoteText"/>
        <w:rPr>
          <w:rFonts w:ascii="Times New Roman" w:hAnsi="Times New Roman" w:cs="Times New Roman"/>
          <w:lang w:bidi="en-US"/>
        </w:rPr>
      </w:pPr>
      <w:r w:rsidRPr="00B175A0">
        <w:rPr>
          <w:rFonts w:ascii="Times New Roman" w:hAnsi="Times New Roman" w:cs="Times New Roman"/>
          <w:lang w:bidi="en-US"/>
        </w:rPr>
        <w:t xml:space="preserve">The Open Government Coalition is a citizens’ group established in 2009 to enhance public access to government information and ensure the transparency of D.C. 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494288A7" w14:textId="77777777" w:rsidR="00B175A0" w:rsidRPr="00B175A0" w:rsidRDefault="00B175A0" w:rsidP="00B175A0">
      <w:pPr>
        <w:pStyle w:val="EndnoteText"/>
        <w:rPr>
          <w:rFonts w:ascii="Times New Roman" w:hAnsi="Times New Roman" w:cs="Times New Roman"/>
          <w:lang w:bidi="en-US"/>
        </w:rPr>
      </w:pPr>
    </w:p>
    <w:p w14:paraId="18813C73" w14:textId="77777777" w:rsidR="00B175A0" w:rsidRPr="00B175A0" w:rsidRDefault="00B175A0" w:rsidP="00B175A0">
      <w:pPr>
        <w:pStyle w:val="EndnoteText"/>
        <w:rPr>
          <w:rFonts w:ascii="Times New Roman" w:hAnsi="Times New Roman" w:cs="Times New Roman"/>
          <w:lang w:bidi="en-US"/>
        </w:rPr>
      </w:pPr>
      <w:r w:rsidRPr="00B175A0">
        <w:rPr>
          <w:rFonts w:ascii="Times New Roman" w:hAnsi="Times New Roman" w:cs="Times New Roman"/>
          <w:lang w:bidi="en-US"/>
        </w:rPr>
        <w:t>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D.C. open government news, holds public forums such as an annual Summit during Sunshine Week in March, testifies to the D.C. Council, and files complaints and court actions to correct agency problems. The Coalition participates in a National Freedom of Information Coalition where advocates from dozens of states work together on common issues all are facing.</w:t>
      </w:r>
    </w:p>
    <w:p w14:paraId="7677D7C7" w14:textId="77777777" w:rsidR="00B175A0" w:rsidRDefault="00B175A0" w:rsidP="00F33875">
      <w:pPr>
        <w:pStyle w:val="EndnoteText"/>
        <w:rPr>
          <w:rFonts w:ascii="Times New Roman" w:hAnsi="Times New Roman" w:cs="Times New Roman"/>
        </w:rPr>
      </w:pPr>
    </w:p>
    <w:p w14:paraId="3B84B4B2" w14:textId="77777777" w:rsidR="00B175A0" w:rsidRDefault="00B175A0" w:rsidP="00F33875">
      <w:pPr>
        <w:pStyle w:val="EndnoteText"/>
        <w:rPr>
          <w:rFonts w:ascii="Times New Roman" w:hAnsi="Times New Roman" w:cs="Times New Roman"/>
        </w:rPr>
      </w:pPr>
    </w:p>
    <w:p w14:paraId="65B36189" w14:textId="6E9DEC72" w:rsidR="00F33875" w:rsidRPr="00F33875" w:rsidRDefault="00F33875" w:rsidP="00F33875">
      <w:pPr>
        <w:pStyle w:val="EndnoteText"/>
        <w:rPr>
          <w:rFonts w:ascii="Times New Roman" w:hAnsi="Times New Roman" w:cs="Times New Roman"/>
        </w:rPr>
      </w:pPr>
      <w:r w:rsidRPr="00F33875">
        <w:rPr>
          <w:rFonts w:ascii="Times New Roman" w:hAnsi="Times New Roman" w:cs="Times New Roman"/>
        </w:rPr>
        <w:t>ENDNOTES</w:t>
      </w:r>
    </w:p>
    <w:p w14:paraId="2DB1A833" w14:textId="77777777" w:rsidR="00F33875" w:rsidRPr="00207E93" w:rsidRDefault="00F33875" w:rsidP="00F33875">
      <w:pPr>
        <w:pStyle w:val="FootnoteText"/>
        <w:rPr>
          <w:rFonts w:ascii="Times New Roman" w:hAnsi="Times New Roman" w:cs="Times New Roman"/>
        </w:rPr>
      </w:pPr>
      <w:r w:rsidRPr="002D3526">
        <w:rPr>
          <w:rStyle w:val="EndnoteReference"/>
          <w:rFonts w:ascii="Times New Roman" w:hAnsi="Times New Roman" w:cs="Times New Roman"/>
        </w:rPr>
        <w:endnoteRef/>
      </w:r>
      <w:r w:rsidRPr="002D3526">
        <w:rPr>
          <w:rFonts w:ascii="Times New Roman" w:hAnsi="Times New Roman" w:cs="Times New Roman"/>
        </w:rPr>
        <w:t xml:space="preserve"> </w:t>
      </w:r>
      <w:r w:rsidRPr="00207E93">
        <w:rPr>
          <w:rFonts w:ascii="Times New Roman" w:hAnsi="Times New Roman" w:cs="Times New Roman"/>
        </w:rPr>
        <w:t xml:space="preserve">Available at: </w:t>
      </w:r>
      <w:hyperlink r:id="rId1" w:anchor="toc-mission-statement-" w:history="1">
        <w:r w:rsidRPr="00566E81">
          <w:rPr>
            <w:rStyle w:val="Hyperlink"/>
            <w:rFonts w:ascii="Times New Roman" w:hAnsi="Times New Roman" w:cs="Times New Roman"/>
          </w:rPr>
          <w:t>https://www.archives.gov/about/plans-reports/strategic-plan/strategic-plan-2018-2022#toc-mission-statement-</w:t>
        </w:r>
      </w:hyperlink>
      <w:r>
        <w:rPr>
          <w:rFonts w:ascii="Times New Roman" w:hAnsi="Times New Roman" w:cs="Times New Roman"/>
        </w:rPr>
        <w:t xml:space="preserve">. </w:t>
      </w:r>
    </w:p>
    <w:p w14:paraId="138E87CB" w14:textId="77777777" w:rsidR="00F33875" w:rsidRPr="00A70020" w:rsidRDefault="00F33875" w:rsidP="00F33875">
      <w:pPr>
        <w:pStyle w:val="EndnoteText"/>
        <w:rPr>
          <w:rFonts w:ascii="Times New Roman" w:hAnsi="Times New Roman" w:cs="Times New Roman"/>
        </w:rPr>
      </w:pPr>
    </w:p>
  </w:endnote>
  <w:endnote w:id="2">
    <w:p w14:paraId="5DFC335D" w14:textId="77777777" w:rsidR="00F33875" w:rsidRDefault="00F33875" w:rsidP="00F33875">
      <w:pPr>
        <w:pStyle w:val="EndnoteText"/>
        <w:rPr>
          <w:rFonts w:ascii="Times New Roman" w:hAnsi="Times New Roman" w:cs="Times New Roman"/>
        </w:rPr>
      </w:pPr>
      <w:r w:rsidRPr="00A70020">
        <w:rPr>
          <w:rStyle w:val="EndnoteReference"/>
          <w:rFonts w:ascii="Times New Roman" w:hAnsi="Times New Roman" w:cs="Times New Roman"/>
        </w:rPr>
        <w:endnoteRef/>
      </w:r>
      <w:r w:rsidRPr="00A70020">
        <w:rPr>
          <w:rFonts w:ascii="Times New Roman" w:hAnsi="Times New Roman" w:cs="Times New Roman"/>
        </w:rPr>
        <w:t xml:space="preserve"> Pre-hearing Responses, Office of the Special Adviser, Q.12-14, p. 18. Available at: </w:t>
      </w:r>
      <w:hyperlink r:id="rId2" w:history="1">
        <w:r w:rsidRPr="00A70020">
          <w:rPr>
            <w:rStyle w:val="Hyperlink"/>
            <w:rFonts w:ascii="Times New Roman" w:hAnsi="Times New Roman" w:cs="Times New Roman"/>
          </w:rPr>
          <w:t>https://dccouncil.gov/wp-content/uploads/2023/02/Office-of-the-Senior-Advisor-Performance-Oversight-Hearing-Questions.pdf</w:t>
        </w:r>
      </w:hyperlink>
      <w:r w:rsidRPr="00A70020">
        <w:rPr>
          <w:rFonts w:ascii="Times New Roman" w:hAnsi="Times New Roman" w:cs="Times New Roman"/>
        </w:rPr>
        <w:t xml:space="preserve">. </w:t>
      </w:r>
    </w:p>
    <w:p w14:paraId="2F4B4E9A" w14:textId="77777777" w:rsidR="00F33875" w:rsidRPr="00A70020" w:rsidRDefault="00F33875" w:rsidP="00F33875">
      <w:pPr>
        <w:pStyle w:val="EndnoteText"/>
        <w:rPr>
          <w:rFonts w:ascii="Times New Roman" w:hAnsi="Times New Roman" w:cs="Times New Roman"/>
        </w:rPr>
      </w:pPr>
    </w:p>
  </w:endnote>
  <w:endnote w:id="3">
    <w:p w14:paraId="77133F49" w14:textId="77777777" w:rsidR="00F33875" w:rsidRDefault="00F33875" w:rsidP="00F33875">
      <w:pPr>
        <w:pStyle w:val="EndnoteText"/>
        <w:rPr>
          <w:rFonts w:ascii="Times New Roman" w:hAnsi="Times New Roman" w:cs="Times New Roman"/>
        </w:rPr>
      </w:pPr>
      <w:r w:rsidRPr="00A70020">
        <w:rPr>
          <w:rStyle w:val="EndnoteReference"/>
          <w:rFonts w:ascii="Times New Roman" w:hAnsi="Times New Roman" w:cs="Times New Roman"/>
        </w:rPr>
        <w:endnoteRef/>
      </w:r>
      <w:r w:rsidRPr="00A70020">
        <w:rPr>
          <w:rFonts w:ascii="Times New Roman" w:hAnsi="Times New Roman" w:cs="Times New Roman"/>
        </w:rPr>
        <w:t xml:space="preserve"> </w:t>
      </w:r>
      <w:r>
        <w:rPr>
          <w:rFonts w:ascii="Times New Roman" w:hAnsi="Times New Roman" w:cs="Times New Roman"/>
        </w:rPr>
        <w:t xml:space="preserve">Pre-Hearing Responses, Office of the Secretary, Q.1, p. 2. Available at: </w:t>
      </w:r>
      <w:hyperlink r:id="rId3" w:history="1">
        <w:r w:rsidRPr="000A2822">
          <w:rPr>
            <w:rStyle w:val="Hyperlink"/>
            <w:rFonts w:ascii="Times New Roman" w:hAnsi="Times New Roman" w:cs="Times New Roman"/>
          </w:rPr>
          <w:t>https://dccouncil.gov/wp-content/uploads/2023/02/2023-OS-Performance-Oversight-Responses-Wiwiek-Rembrandt.pdf</w:t>
        </w:r>
      </w:hyperlink>
      <w:r>
        <w:rPr>
          <w:rFonts w:ascii="Times New Roman" w:hAnsi="Times New Roman" w:cs="Times New Roman"/>
        </w:rPr>
        <w:t xml:space="preserve">. </w:t>
      </w:r>
    </w:p>
    <w:p w14:paraId="386FCF74" w14:textId="77777777" w:rsidR="00F33875" w:rsidRPr="00A70020" w:rsidRDefault="00F33875" w:rsidP="00F33875">
      <w:pPr>
        <w:pStyle w:val="EndnoteText"/>
        <w:rPr>
          <w:rFonts w:ascii="Times New Roman" w:hAnsi="Times New Roman" w:cs="Times New Roman"/>
        </w:rPr>
      </w:pPr>
    </w:p>
  </w:endnote>
  <w:endnote w:id="4">
    <w:p w14:paraId="34765967" w14:textId="77777777" w:rsidR="00F33875" w:rsidRDefault="00F33875" w:rsidP="00F33875">
      <w:pPr>
        <w:pStyle w:val="EndnoteText"/>
        <w:rPr>
          <w:rFonts w:ascii="Times New Roman" w:hAnsi="Times New Roman" w:cs="Times New Roman"/>
        </w:rPr>
      </w:pPr>
      <w:r w:rsidRPr="00A11E08">
        <w:rPr>
          <w:rStyle w:val="EndnoteReference"/>
          <w:rFonts w:ascii="Times New Roman" w:hAnsi="Times New Roman" w:cs="Times New Roman"/>
        </w:rPr>
        <w:endnoteRef/>
      </w:r>
      <w:r w:rsidRPr="00A11E08">
        <w:rPr>
          <w:rFonts w:ascii="Times New Roman" w:hAnsi="Times New Roman" w:cs="Times New Roman"/>
        </w:rPr>
        <w:t xml:space="preserve"> </w:t>
      </w:r>
      <w:r>
        <w:rPr>
          <w:rFonts w:ascii="Times New Roman" w:hAnsi="Times New Roman" w:cs="Times New Roman"/>
        </w:rPr>
        <w:t xml:space="preserve">Committee FY23 Budget Report, p.93. Available at: </w:t>
      </w:r>
      <w:hyperlink r:id="rId4" w:history="1">
        <w:r w:rsidRPr="000A2822">
          <w:rPr>
            <w:rStyle w:val="Hyperlink"/>
            <w:rFonts w:ascii="Times New Roman" w:hAnsi="Times New Roman" w:cs="Times New Roman"/>
          </w:rPr>
          <w:t>https://dccouncil.gov/wp-content/uploads/2022/04/MARK-UP-VERSION-FY23-COHEA-Budget-Report.pdf</w:t>
        </w:r>
      </w:hyperlink>
      <w:r>
        <w:rPr>
          <w:rFonts w:ascii="Times New Roman" w:hAnsi="Times New Roman" w:cs="Times New Roman"/>
        </w:rPr>
        <w:t xml:space="preserve">. </w:t>
      </w:r>
    </w:p>
    <w:p w14:paraId="3B508A1A" w14:textId="77777777" w:rsidR="00F33875" w:rsidRPr="00A11E08" w:rsidRDefault="00F33875" w:rsidP="00F33875">
      <w:pPr>
        <w:pStyle w:val="EndnoteText"/>
        <w:rPr>
          <w:rFonts w:ascii="Times New Roman" w:hAnsi="Times New Roman" w:cs="Times New Roman"/>
        </w:rPr>
      </w:pPr>
    </w:p>
  </w:endnote>
  <w:endnote w:id="5">
    <w:p w14:paraId="1BCEDE71" w14:textId="77777777" w:rsidR="00F33875" w:rsidRDefault="00F33875" w:rsidP="00F33875">
      <w:pPr>
        <w:pStyle w:val="EndnoteText"/>
        <w:rPr>
          <w:rFonts w:ascii="Times New Roman" w:hAnsi="Times New Roman" w:cs="Times New Roman"/>
        </w:rPr>
      </w:pPr>
      <w:r w:rsidRPr="004557BE">
        <w:rPr>
          <w:rStyle w:val="EndnoteReference"/>
          <w:rFonts w:ascii="Times New Roman" w:hAnsi="Times New Roman" w:cs="Times New Roman"/>
        </w:rPr>
        <w:endnoteRef/>
      </w:r>
      <w:r w:rsidRPr="004557BE">
        <w:rPr>
          <w:rFonts w:ascii="Times New Roman" w:hAnsi="Times New Roman" w:cs="Times New Roman"/>
        </w:rPr>
        <w:t xml:space="preserve"> </w:t>
      </w:r>
      <w:r>
        <w:rPr>
          <w:rFonts w:ascii="Times New Roman" w:hAnsi="Times New Roman" w:cs="Times New Roman"/>
        </w:rPr>
        <w:t xml:space="preserve">See D.C. Code § 2-1702 note. </w:t>
      </w:r>
    </w:p>
    <w:p w14:paraId="6A38441A" w14:textId="77777777" w:rsidR="00F33875" w:rsidRPr="004557BE" w:rsidRDefault="00F33875" w:rsidP="00F33875">
      <w:pPr>
        <w:pStyle w:val="EndnoteText"/>
        <w:rPr>
          <w:rFonts w:ascii="Times New Roman" w:hAnsi="Times New Roman" w:cs="Times New Roman"/>
        </w:rPr>
      </w:pPr>
    </w:p>
  </w:endnote>
  <w:endnote w:id="6">
    <w:p w14:paraId="0B999C59" w14:textId="77777777" w:rsidR="00F33875" w:rsidRPr="00523AAF" w:rsidRDefault="00F33875" w:rsidP="00F33875">
      <w:pPr>
        <w:pStyle w:val="EndnoteText"/>
        <w:rPr>
          <w:rFonts w:ascii="Times New Roman" w:hAnsi="Times New Roman" w:cs="Times New Roman"/>
        </w:rPr>
      </w:pPr>
      <w:r w:rsidRPr="004557BE">
        <w:rPr>
          <w:rStyle w:val="EndnoteReference"/>
          <w:rFonts w:ascii="Times New Roman" w:hAnsi="Times New Roman" w:cs="Times New Roman"/>
        </w:rPr>
        <w:endnoteRef/>
      </w:r>
      <w:r w:rsidRPr="004557BE">
        <w:rPr>
          <w:rFonts w:ascii="Times New Roman" w:hAnsi="Times New Roman" w:cs="Times New Roman"/>
        </w:rPr>
        <w:t xml:space="preserve"> </w:t>
      </w:r>
      <w:r>
        <w:rPr>
          <w:rFonts w:ascii="Times New Roman" w:hAnsi="Times New Roman" w:cs="Times New Roman"/>
        </w:rPr>
        <w:t xml:space="preserve">See Committee on Human Resources, FY23 budget report at p. 93. That committee called </w:t>
      </w:r>
      <w:r w:rsidRPr="00B76D21">
        <w:rPr>
          <w:rFonts w:ascii="Times New Roman" w:hAnsi="Times New Roman" w:cs="Times New Roman"/>
        </w:rPr>
        <w:t xml:space="preserve">on </w:t>
      </w:r>
      <w:r>
        <w:rPr>
          <w:rFonts w:ascii="Times New Roman" w:hAnsi="Times New Roman" w:cs="Times New Roman"/>
        </w:rPr>
        <w:t xml:space="preserve">the Board of Ethics and Government Accountability </w:t>
      </w:r>
      <w:r w:rsidRPr="00B76D21">
        <w:rPr>
          <w:rFonts w:ascii="Times New Roman" w:hAnsi="Times New Roman" w:cs="Times New Roman"/>
        </w:rPr>
        <w:t>to “develop a budget and process to determine</w:t>
      </w:r>
      <w:r>
        <w:rPr>
          <w:rFonts w:ascii="Times New Roman" w:hAnsi="Times New Roman" w:cs="Times New Roman"/>
        </w:rPr>
        <w:t xml:space="preserve"> </w:t>
      </w:r>
      <w:r w:rsidRPr="00B76D21">
        <w:rPr>
          <w:rFonts w:ascii="Times New Roman" w:hAnsi="Times New Roman" w:cs="Times New Roman"/>
        </w:rPr>
        <w:t>how to digitize records and include community partners to help identify the next steps in achieving this goal…Because FOIA statutes have not been amended in 21 years, with the exception of the public health emergency, BEGA will need to work collaboratively with stakeholders to determine a clear plan to digitize decades worth of records.</w:t>
      </w:r>
      <w:r>
        <w:rPr>
          <w:rFonts w:ascii="Times New Roman" w:hAnsi="Times New Roman" w:cs="Times New Roman"/>
        </w:rPr>
        <w:t xml:space="preserve">” Available at: </w:t>
      </w:r>
      <w:hyperlink r:id="rId5" w:history="1">
        <w:r w:rsidRPr="000A2822">
          <w:rPr>
            <w:rStyle w:val="Hyperlink"/>
            <w:rFonts w:ascii="Times New Roman" w:hAnsi="Times New Roman" w:cs="Times New Roman"/>
          </w:rPr>
          <w:t>https://dccouncil.gov/wp-content/uploads/2022/04/DRAFT-FY23-Committee-on-Human-Services-Budget-Report-04.19.22-Circulation2.pdf</w:t>
        </w:r>
      </w:hyperlink>
      <w:r>
        <w:rPr>
          <w:rFonts w:ascii="Times New Roman" w:hAnsi="Times New Roman" w:cs="Times New Roman"/>
        </w:rPr>
        <w:t>. On the analogous project in the federal government, see “</w:t>
      </w:r>
      <w:r w:rsidRPr="00523AAF">
        <w:rPr>
          <w:rFonts w:ascii="Times New Roman" w:hAnsi="Times New Roman" w:cs="Times New Roman"/>
        </w:rPr>
        <w:t>Transition To Electronic Records</w:t>
      </w:r>
      <w:r>
        <w:rPr>
          <w:rFonts w:ascii="Times New Roman" w:hAnsi="Times New Roman" w:cs="Times New Roman"/>
        </w:rPr>
        <w:t>”</w:t>
      </w:r>
      <w:r w:rsidRPr="00523AAF">
        <w:rPr>
          <w:rFonts w:ascii="Times New Roman" w:hAnsi="Times New Roman" w:cs="Times New Roman"/>
        </w:rPr>
        <w:t xml:space="preserve"> (OMB/NARA M-19-21)</w:t>
      </w:r>
      <w:r>
        <w:rPr>
          <w:rFonts w:ascii="Times New Roman" w:hAnsi="Times New Roman" w:cs="Times New Roman"/>
        </w:rPr>
        <w:t>. A</w:t>
      </w:r>
      <w:r w:rsidRPr="00523AAF">
        <w:rPr>
          <w:rFonts w:ascii="Times New Roman" w:hAnsi="Times New Roman" w:cs="Times New Roman"/>
        </w:rPr>
        <w:t xml:space="preserve">vailable at </w:t>
      </w:r>
      <w:hyperlink r:id="rId6" w:history="1">
        <w:r w:rsidRPr="00523AAF">
          <w:rPr>
            <w:rStyle w:val="Hyperlink"/>
            <w:rFonts w:ascii="Times New Roman" w:hAnsi="Times New Roman" w:cs="Times New Roman"/>
          </w:rPr>
          <w:t>https://www.whitehouse.gov/wp-content/uploads/2019/06/M-19-21.pdf</w:t>
        </w:r>
      </w:hyperlink>
      <w:r>
        <w:rPr>
          <w:rFonts w:ascii="Times New Roman" w:hAnsi="Times New Roman" w:cs="Times New Roman"/>
        </w:rPr>
        <w:t>. A date of December 2022 for the last paper records accepted at the National Archives proved impossible. New guidance requires “</w:t>
      </w:r>
      <w:r w:rsidRPr="00523AAF">
        <w:rPr>
          <w:rStyle w:val="markedcontent"/>
          <w:rFonts w:ascii="Times New Roman" w:hAnsi="Times New Roman" w:cs="Times New Roman"/>
        </w:rPr>
        <w:t>No later than June 30, 2024, all permanent records in Federal agencies must be managed electronically to the fullest extent possible for eventual transfer and accessioning by NARA.</w:t>
      </w:r>
      <w:r>
        <w:rPr>
          <w:rStyle w:val="markedcontent"/>
          <w:rFonts w:ascii="Times New Roman" w:hAnsi="Times New Roman" w:cs="Times New Roman"/>
        </w:rPr>
        <w:t xml:space="preserve">” See OMB/NARA memo, available at: </w:t>
      </w:r>
      <w:hyperlink r:id="rId7" w:history="1">
        <w:r w:rsidRPr="000A2822">
          <w:rPr>
            <w:rStyle w:val="Hyperlink"/>
            <w:rFonts w:ascii="Times New Roman" w:hAnsi="Times New Roman" w:cs="Times New Roman"/>
          </w:rPr>
          <w:t>https://www.whitehouse.gov/wp-content/uploads/2022/12/M_23_07-M-Memo-Electronic-Records_final.pdf</w:t>
        </w:r>
      </w:hyperlink>
      <w:r>
        <w:rPr>
          <w:rStyle w:val="markedcontent"/>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0540" w14:textId="77777777" w:rsidR="00B94FA5" w:rsidRDefault="00B94FA5" w:rsidP="005C77A6">
      <w:r>
        <w:separator/>
      </w:r>
    </w:p>
  </w:footnote>
  <w:footnote w:type="continuationSeparator" w:id="0">
    <w:p w14:paraId="00BD4C84" w14:textId="77777777" w:rsidR="00B94FA5" w:rsidRDefault="00B94FA5" w:rsidP="005C77A6">
      <w:r>
        <w:continuationSeparator/>
      </w:r>
    </w:p>
  </w:footnote>
  <w:footnote w:id="1">
    <w:p w14:paraId="3C05F42E" w14:textId="5AE91C31" w:rsidR="004D1C34" w:rsidRPr="004D1C34" w:rsidRDefault="004D1C34" w:rsidP="003407E7">
      <w:pPr>
        <w:rPr>
          <w:rFonts w:ascii="Times New Roman" w:hAnsi="Times New Roman" w:cs="Times New Roman"/>
        </w:rPr>
      </w:pPr>
      <w:r w:rsidRPr="00FB4CBA">
        <w:rPr>
          <w:rStyle w:val="FootnoteReference"/>
          <w:rFonts w:ascii="Times New Roman" w:hAnsi="Times New Roman" w:cs="Times New Roman"/>
          <w:sz w:val="20"/>
          <w:szCs w:val="20"/>
        </w:rPr>
        <w:footnoteRef/>
      </w:r>
      <w:r w:rsidRPr="00FB4CBA">
        <w:rPr>
          <w:rFonts w:ascii="Times New Roman" w:hAnsi="Times New Roman" w:cs="Times New Roman"/>
          <w:sz w:val="20"/>
          <w:szCs w:val="20"/>
        </w:rPr>
        <w:t xml:space="preserve"> </w:t>
      </w:r>
      <w:r w:rsidR="00FB4CBA" w:rsidRPr="00FB4CBA">
        <w:rPr>
          <w:rFonts w:ascii="Times New Roman" w:hAnsi="Times New Roman" w:cs="Times New Roman"/>
          <w:sz w:val="20"/>
          <w:szCs w:val="20"/>
        </w:rPr>
        <w:t>Introduced version,</w:t>
      </w:r>
      <w:r w:rsidR="00FB4CBA">
        <w:rPr>
          <w:rFonts w:ascii="Times New Roman" w:hAnsi="Times New Roman" w:cs="Times New Roman"/>
        </w:rPr>
        <w:t xml:space="preserve"> </w:t>
      </w:r>
      <w:hyperlink r:id="rId1" w:tgtFrame="_blank" w:history="1">
        <w:r w:rsidR="00FB4CBA" w:rsidRPr="004D1C34">
          <w:rPr>
            <w:rStyle w:val="Hyperlink"/>
            <w:rFonts w:ascii="Times New Roman" w:hAnsi="Times New Roman" w:cs="Times New Roman"/>
            <w:sz w:val="20"/>
            <w:szCs w:val="20"/>
          </w:rPr>
          <w:t>Bill 25-205</w:t>
        </w:r>
      </w:hyperlink>
      <w:r w:rsidR="00FB4CBA">
        <w:rPr>
          <w:rFonts w:ascii="Times New Roman" w:hAnsi="Times New Roman" w:cs="Times New Roman"/>
          <w:sz w:val="20"/>
          <w:szCs w:val="20"/>
        </w:rPr>
        <w:t xml:space="preserve">, </w:t>
      </w:r>
      <w:r>
        <w:rPr>
          <w:rFonts w:ascii="Times New Roman" w:hAnsi="Times New Roman" w:cs="Times New Roman"/>
          <w:sz w:val="20"/>
          <w:szCs w:val="20"/>
        </w:rPr>
        <w:t>“F</w:t>
      </w:r>
      <w:r w:rsidRPr="004D1C34">
        <w:rPr>
          <w:rFonts w:ascii="Times New Roman" w:hAnsi="Times New Roman" w:cs="Times New Roman"/>
          <w:sz w:val="20"/>
          <w:szCs w:val="20"/>
        </w:rPr>
        <w:t>iscal Year 2023 Revised Local Budget Emergency Act of 2023</w:t>
      </w:r>
      <w:r w:rsidR="00FB4CBA">
        <w:rPr>
          <w:rFonts w:ascii="Times New Roman" w:hAnsi="Times New Roman" w:cs="Times New Roman"/>
          <w:sz w:val="20"/>
          <w:szCs w:val="20"/>
        </w:rPr>
        <w:t xml:space="preserve">,” May 22, 2023. </w:t>
      </w:r>
      <w:r w:rsidRPr="004D1C34">
        <w:rPr>
          <w:rFonts w:ascii="Times New Roman" w:hAnsi="Times New Roman" w:cs="Times New Roman"/>
          <w:sz w:val="20"/>
          <w:szCs w:val="20"/>
        </w:rPr>
        <w:t xml:space="preserve">See table on </w:t>
      </w:r>
      <w:r>
        <w:rPr>
          <w:rFonts w:ascii="Times New Roman" w:hAnsi="Times New Roman" w:cs="Times New Roman"/>
          <w:sz w:val="20"/>
          <w:szCs w:val="20"/>
        </w:rPr>
        <w:t>p.</w:t>
      </w:r>
      <w:r w:rsidRPr="004D1C34">
        <w:rPr>
          <w:rFonts w:ascii="Times New Roman" w:hAnsi="Times New Roman" w:cs="Times New Roman"/>
          <w:sz w:val="20"/>
          <w:szCs w:val="20"/>
        </w:rPr>
        <w:t>7. The</w:t>
      </w:r>
      <w:r w:rsidR="00FB4CBA">
        <w:rPr>
          <w:rFonts w:ascii="Times New Roman" w:hAnsi="Times New Roman" w:cs="Times New Roman"/>
          <w:sz w:val="20"/>
          <w:szCs w:val="20"/>
        </w:rPr>
        <w:t xml:space="preserve">re is not yet a budget narrative from the executive. </w:t>
      </w:r>
    </w:p>
  </w:footnote>
  <w:footnote w:id="2">
    <w:p w14:paraId="5D36AFF8" w14:textId="36035B98" w:rsidR="00FB4CBA" w:rsidRPr="00FB4CBA" w:rsidRDefault="00FB4CBA">
      <w:pPr>
        <w:pStyle w:val="FootnoteText"/>
        <w:rPr>
          <w:rFonts w:ascii="Times New Roman" w:hAnsi="Times New Roman" w:cs="Times New Roman"/>
        </w:rPr>
      </w:pPr>
      <w:r w:rsidRPr="00FB4CBA">
        <w:rPr>
          <w:rStyle w:val="FootnoteReference"/>
          <w:rFonts w:ascii="Times New Roman" w:hAnsi="Times New Roman" w:cs="Times New Roman"/>
        </w:rPr>
        <w:footnoteRef/>
      </w:r>
      <w:r w:rsidRPr="00FB4CBA">
        <w:rPr>
          <w:rFonts w:ascii="Times New Roman" w:hAnsi="Times New Roman" w:cs="Times New Roman"/>
        </w:rPr>
        <w:t xml:space="preserve"> </w:t>
      </w:r>
      <w:r w:rsidR="003407E7">
        <w:rPr>
          <w:rFonts w:ascii="Times New Roman" w:hAnsi="Times New Roman" w:cs="Times New Roman"/>
        </w:rPr>
        <w:t xml:space="preserve">A detailed chronology of </w:t>
      </w:r>
      <w:r>
        <w:rPr>
          <w:rFonts w:ascii="Times New Roman" w:hAnsi="Times New Roman" w:cs="Times New Roman"/>
        </w:rPr>
        <w:t xml:space="preserve">government action on the archives, including </w:t>
      </w:r>
      <w:r w:rsidR="003407E7">
        <w:rPr>
          <w:rFonts w:ascii="Times New Roman" w:hAnsi="Times New Roman" w:cs="Times New Roman"/>
        </w:rPr>
        <w:t xml:space="preserve">long-outdated </w:t>
      </w:r>
      <w:r>
        <w:rPr>
          <w:rFonts w:ascii="Times New Roman" w:hAnsi="Times New Roman" w:cs="Times New Roman"/>
        </w:rPr>
        <w:t xml:space="preserve">cost estimates, </w:t>
      </w:r>
      <w:r w:rsidR="003407E7">
        <w:rPr>
          <w:rFonts w:ascii="Times New Roman" w:hAnsi="Times New Roman" w:cs="Times New Roman"/>
        </w:rPr>
        <w:t>is here:</w:t>
      </w:r>
      <w:r>
        <w:rPr>
          <w:rFonts w:ascii="Times New Roman" w:hAnsi="Times New Roman" w:cs="Times New Roman"/>
        </w:rPr>
        <w:t xml:space="preserve"> </w:t>
      </w:r>
      <w:hyperlink r:id="rId2" w:history="1">
        <w:r w:rsidRPr="00FC1BAA">
          <w:rPr>
            <w:rStyle w:val="Hyperlink"/>
            <w:rFonts w:ascii="Times New Roman" w:hAnsi="Times New Roman" w:cs="Times New Roman"/>
          </w:rPr>
          <w:t>https://www.dcarchives.org/facility-timeline.html</w:t>
        </w:r>
      </w:hyperlink>
      <w:r>
        <w:rPr>
          <w:rFonts w:ascii="Times New Roman" w:hAnsi="Times New Roman" w:cs="Times New Roman"/>
        </w:rPr>
        <w:t xml:space="preserve">. </w:t>
      </w:r>
    </w:p>
  </w:footnote>
  <w:footnote w:id="3">
    <w:p w14:paraId="5AC14A83" w14:textId="61236039" w:rsidR="00AD2585" w:rsidRPr="00AD2585" w:rsidRDefault="00AD2585">
      <w:pPr>
        <w:pStyle w:val="FootnoteText"/>
        <w:rPr>
          <w:rFonts w:ascii="Times New Roman" w:hAnsi="Times New Roman" w:cs="Times New Roman"/>
        </w:rPr>
      </w:pPr>
      <w:r w:rsidRPr="00AD2585">
        <w:rPr>
          <w:rStyle w:val="FootnoteReference"/>
          <w:rFonts w:ascii="Times New Roman" w:hAnsi="Times New Roman" w:cs="Times New Roman"/>
        </w:rPr>
        <w:footnoteRef/>
      </w:r>
      <w:r w:rsidRPr="00AD2585">
        <w:rPr>
          <w:rFonts w:ascii="Times New Roman" w:hAnsi="Times New Roman" w:cs="Times New Roman"/>
        </w:rPr>
        <w:t xml:space="preserve"> The committee </w:t>
      </w:r>
      <w:r>
        <w:rPr>
          <w:rFonts w:ascii="Times New Roman" w:hAnsi="Times New Roman" w:cs="Times New Roman"/>
        </w:rPr>
        <w:t xml:space="preserve">FY 23 </w:t>
      </w:r>
      <w:r w:rsidRPr="00AD2585">
        <w:rPr>
          <w:rFonts w:ascii="Times New Roman" w:hAnsi="Times New Roman" w:cs="Times New Roman"/>
        </w:rPr>
        <w:t>budget report stated</w:t>
      </w:r>
      <w:r>
        <w:rPr>
          <w:rFonts w:ascii="Times New Roman" w:hAnsi="Times New Roman" w:cs="Times New Roman"/>
        </w:rPr>
        <w:t xml:space="preserve"> (p.93)</w:t>
      </w:r>
      <w:r w:rsidRPr="00AD2585">
        <w:rPr>
          <w:rFonts w:ascii="Times New Roman" w:hAnsi="Times New Roman" w:cs="Times New Roman"/>
        </w:rPr>
        <w:t>, “B</w:t>
      </w:r>
      <w:r w:rsidRPr="00AD2585">
        <w:rPr>
          <w:rFonts w:ascii="Times New Roman" w:hAnsi="Times New Roman" w:cs="Times New Roman"/>
        </w:rPr>
        <w:t>ased on feedback to the Committee, there is room to improve the planning and development of a new DC Archives facility by including voices of the public</w:t>
      </w:r>
      <w:r w:rsidR="003407E7">
        <w:rPr>
          <w:rFonts w:ascii="Times New Roman" w:hAnsi="Times New Roman" w:cs="Times New Roman"/>
        </w:rPr>
        <w:t>.</w:t>
      </w:r>
      <w:r>
        <w:rPr>
          <w:rFonts w:ascii="Times New Roman" w:hAnsi="Times New Roman" w:cs="Times New Roman"/>
        </w:rPr>
        <w:t>”  Report a</w:t>
      </w:r>
      <w:r w:rsidRPr="00AD2585">
        <w:rPr>
          <w:rFonts w:ascii="Times New Roman" w:hAnsi="Times New Roman" w:cs="Times New Roman"/>
        </w:rPr>
        <w:t xml:space="preserve">vailable </w:t>
      </w:r>
      <w:r w:rsidR="003407E7">
        <w:rPr>
          <w:rFonts w:ascii="Times New Roman" w:hAnsi="Times New Roman" w:cs="Times New Roman"/>
        </w:rPr>
        <w:t>at:</w:t>
      </w:r>
      <w:r>
        <w:rPr>
          <w:rFonts w:ascii="Times New Roman" w:hAnsi="Times New Roman" w:cs="Times New Roman"/>
        </w:rPr>
        <w:t xml:space="preserve"> </w:t>
      </w:r>
      <w:hyperlink r:id="rId3" w:history="1">
        <w:r w:rsidRPr="00FC1BAA">
          <w:rPr>
            <w:rStyle w:val="Hyperlink"/>
            <w:rFonts w:ascii="Times New Roman" w:hAnsi="Times New Roman" w:cs="Times New Roman"/>
          </w:rPr>
          <w:t>https://tinyurl.com/y74arj6s</w:t>
        </w:r>
      </w:hyperlink>
      <w:r>
        <w:rPr>
          <w:rFonts w:ascii="Times New Roman" w:hAnsi="Times New Roman" w:cs="Times New Roman"/>
        </w:rPr>
        <w:t xml:space="preserve">. </w:t>
      </w:r>
      <w:r w:rsidR="003407E7">
        <w:rPr>
          <w:rFonts w:ascii="Times New Roman" w:hAnsi="Times New Roman" w:cs="Times New Roman"/>
        </w:rPr>
        <w:t>Since then, t</w:t>
      </w:r>
      <w:r w:rsidR="00FB4CBA">
        <w:rPr>
          <w:rFonts w:ascii="Times New Roman" w:hAnsi="Times New Roman" w:cs="Times New Roman"/>
        </w:rPr>
        <w:t>here has been one written comment period</w:t>
      </w:r>
      <w:r w:rsidR="00FB4CBA">
        <w:rPr>
          <w:rFonts w:ascii="Times New Roman" w:hAnsi="Times New Roman" w:cs="Times New Roman"/>
        </w:rPr>
        <w:t xml:space="preserve"> (with no discussion and </w:t>
      </w:r>
      <w:r w:rsidR="00FB4CBA">
        <w:rPr>
          <w:rFonts w:ascii="Times New Roman" w:hAnsi="Times New Roman" w:cs="Times New Roman"/>
        </w:rPr>
        <w:t>where responders received no feedback</w:t>
      </w:r>
      <w:r w:rsidR="00FB4CBA">
        <w:rPr>
          <w:rFonts w:ascii="Times New Roman" w:hAnsi="Times New Roman" w:cs="Times New Roman"/>
        </w:rPr>
        <w:t>)</w:t>
      </w:r>
      <w:r w:rsidR="00FB4CBA">
        <w:rPr>
          <w:rFonts w:ascii="Times New Roman" w:hAnsi="Times New Roman" w:cs="Times New Roman"/>
        </w:rPr>
        <w:t xml:space="preserve">, and </w:t>
      </w:r>
      <w:r w:rsidR="00FB4CBA">
        <w:rPr>
          <w:rFonts w:ascii="Times New Roman" w:hAnsi="Times New Roman" w:cs="Times New Roman"/>
        </w:rPr>
        <w:t>one</w:t>
      </w:r>
      <w:r w:rsidR="00FB4CBA">
        <w:rPr>
          <w:rFonts w:ascii="Times New Roman" w:hAnsi="Times New Roman" w:cs="Times New Roman"/>
        </w:rPr>
        <w:t xml:space="preserve"> briefing </w:t>
      </w:r>
      <w:r w:rsidR="00FB4CBA">
        <w:rPr>
          <w:rFonts w:ascii="Times New Roman" w:hAnsi="Times New Roman" w:cs="Times New Roman"/>
        </w:rPr>
        <w:t xml:space="preserve">also </w:t>
      </w:r>
      <w:r w:rsidR="00FB4CBA">
        <w:rPr>
          <w:rFonts w:ascii="Times New Roman" w:hAnsi="Times New Roman" w:cs="Times New Roman"/>
        </w:rPr>
        <w:t>with</w:t>
      </w:r>
      <w:r w:rsidR="00FB4CBA">
        <w:rPr>
          <w:rFonts w:ascii="Times New Roman" w:hAnsi="Times New Roman" w:cs="Times New Roman"/>
        </w:rPr>
        <w:t xml:space="preserve"> no</w:t>
      </w:r>
      <w:r w:rsidR="00FB4CBA">
        <w:rPr>
          <w:rFonts w:ascii="Times New Roman" w:hAnsi="Times New Roman" w:cs="Times New Roman"/>
        </w:rPr>
        <w:t xml:space="preserve"> significant discussion.</w:t>
      </w:r>
    </w:p>
  </w:footnote>
  <w:footnote w:id="4">
    <w:p w14:paraId="0BDE8819" w14:textId="72468C98" w:rsidR="00AD2585" w:rsidRPr="00AD2585" w:rsidRDefault="00AD2585">
      <w:pPr>
        <w:pStyle w:val="FootnoteText"/>
        <w:rPr>
          <w:rFonts w:ascii="Times New Roman" w:hAnsi="Times New Roman" w:cs="Times New Roman"/>
        </w:rPr>
      </w:pPr>
      <w:r w:rsidRPr="00AD2585">
        <w:rPr>
          <w:rStyle w:val="FootnoteReference"/>
          <w:rFonts w:ascii="Times New Roman" w:hAnsi="Times New Roman" w:cs="Times New Roman"/>
        </w:rPr>
        <w:footnoteRef/>
      </w:r>
      <w:r w:rsidRPr="00AD2585">
        <w:rPr>
          <w:rFonts w:ascii="Times New Roman" w:hAnsi="Times New Roman" w:cs="Times New Roman"/>
        </w:rPr>
        <w:t xml:space="preserve"> </w:t>
      </w:r>
      <w:r>
        <w:rPr>
          <w:rFonts w:ascii="Times New Roman" w:hAnsi="Times New Roman" w:cs="Times New Roman"/>
        </w:rPr>
        <w:t xml:space="preserve">See details here: </w:t>
      </w:r>
      <w:hyperlink r:id="rId4" w:history="1">
        <w:r w:rsidRPr="00FC1BAA">
          <w:rPr>
            <w:rStyle w:val="Hyperlink"/>
            <w:rFonts w:ascii="Times New Roman" w:hAnsi="Times New Roman" w:cs="Times New Roman"/>
          </w:rPr>
          <w:t>https://www.dclibrary.org/ml</w:t>
        </w:r>
        <w:r w:rsidRPr="00FC1BAA">
          <w:rPr>
            <w:rStyle w:val="Hyperlink"/>
            <w:rFonts w:ascii="Times New Roman" w:hAnsi="Times New Roman" w:cs="Times New Roman"/>
          </w:rPr>
          <w:t>k</w:t>
        </w:r>
        <w:r w:rsidRPr="00FC1BAA">
          <w:rPr>
            <w:rStyle w:val="Hyperlink"/>
            <w:rFonts w:ascii="Times New Roman" w:hAnsi="Times New Roman" w:cs="Times New Roman"/>
          </w:rPr>
          <w:t>future#Community%20Engagement</w:t>
        </w:r>
      </w:hyperlink>
      <w:r>
        <w:rPr>
          <w:rFonts w:ascii="Times New Roman" w:hAnsi="Times New Roman" w:cs="Times New Roman"/>
        </w:rPr>
        <w:t xml:space="preserve">.  </w:t>
      </w:r>
    </w:p>
  </w:footnote>
  <w:footnote w:id="5">
    <w:p w14:paraId="69FD1A3B" w14:textId="058D14A7" w:rsidR="00F33875" w:rsidRPr="00F33875" w:rsidRDefault="00F33875">
      <w:pPr>
        <w:pStyle w:val="FootnoteText"/>
        <w:rPr>
          <w:rFonts w:ascii="Times New Roman" w:hAnsi="Times New Roman" w:cs="Times New Roman"/>
        </w:rPr>
      </w:pPr>
      <w:r w:rsidRPr="00F33875">
        <w:rPr>
          <w:rStyle w:val="FootnoteReference"/>
          <w:rFonts w:ascii="Times New Roman" w:hAnsi="Times New Roman" w:cs="Times New Roman"/>
        </w:rPr>
        <w:footnoteRef/>
      </w:r>
      <w:r w:rsidRPr="00F33875">
        <w:rPr>
          <w:rFonts w:ascii="Times New Roman" w:hAnsi="Times New Roman" w:cs="Times New Roman"/>
        </w:rPr>
        <w:t xml:space="preserve"> </w:t>
      </w:r>
      <w:r>
        <w:rPr>
          <w:rFonts w:ascii="Times New Roman" w:hAnsi="Times New Roman" w:cs="Times New Roman"/>
        </w:rPr>
        <w:t xml:space="preserve">“Office of the Secretary,” </w:t>
      </w:r>
      <w:r w:rsidRPr="00F33875">
        <w:rPr>
          <w:rFonts w:ascii="Times New Roman" w:hAnsi="Times New Roman" w:cs="Times New Roman"/>
          <w:i/>
          <w:iCs/>
        </w:rPr>
        <w:t>FY24 Proposed Budget</w:t>
      </w:r>
      <w:r>
        <w:rPr>
          <w:rFonts w:ascii="Times New Roman" w:hAnsi="Times New Roman" w:cs="Times New Roman"/>
        </w:rPr>
        <w:t xml:space="preserve"> </w:t>
      </w:r>
      <w:r w:rsidRPr="00F33875">
        <w:rPr>
          <w:rFonts w:ascii="Times New Roman" w:hAnsi="Times New Roman" w:cs="Times New Roman"/>
          <w:i/>
          <w:iCs/>
        </w:rPr>
        <w:t>and Financial Plan</w:t>
      </w:r>
      <w:r>
        <w:rPr>
          <w:rFonts w:ascii="Times New Roman" w:hAnsi="Times New Roman" w:cs="Times New Roman"/>
        </w:rPr>
        <w:t xml:space="preserve">, Vol. 2, pp. A-173ff. </w:t>
      </w:r>
      <w:r w:rsidR="003407E7">
        <w:rPr>
          <w:rFonts w:ascii="Times New Roman" w:hAnsi="Times New Roman" w:cs="Times New Roman"/>
        </w:rPr>
        <w:t xml:space="preserve">Staff in Table BA-04, funding cut in Table BA-04. Available at: </w:t>
      </w:r>
      <w:hyperlink r:id="rId5" w:history="1">
        <w:r w:rsidR="003407E7" w:rsidRPr="00FC1BAA">
          <w:rPr>
            <w:rStyle w:val="Hyperlink"/>
            <w:rFonts w:ascii="Times New Roman" w:hAnsi="Times New Roman" w:cs="Times New Roman"/>
          </w:rPr>
          <w:t>https://tinyurl.com/bbdnwatd</w:t>
        </w:r>
      </w:hyperlink>
      <w:r w:rsidR="003407E7">
        <w:rPr>
          <w:rFonts w:ascii="Times New Roman" w:hAnsi="Times New Roman" w:cs="Times New Roman"/>
        </w:rPr>
        <w:t xml:space="preserve">. </w:t>
      </w:r>
    </w:p>
  </w:footnote>
  <w:footnote w:id="6">
    <w:p w14:paraId="51AB7386" w14:textId="1458AAC0" w:rsidR="003407E7" w:rsidRPr="003407E7" w:rsidRDefault="003407E7">
      <w:pPr>
        <w:pStyle w:val="FootnoteText"/>
        <w:rPr>
          <w:rFonts w:ascii="Times New Roman" w:hAnsi="Times New Roman" w:cs="Times New Roman"/>
        </w:rPr>
      </w:pPr>
      <w:r w:rsidRPr="003407E7">
        <w:rPr>
          <w:rStyle w:val="FootnoteReference"/>
          <w:rFonts w:ascii="Times New Roman" w:hAnsi="Times New Roman" w:cs="Times New Roman"/>
        </w:rPr>
        <w:footnoteRef/>
      </w:r>
      <w:r w:rsidRPr="003407E7">
        <w:rPr>
          <w:rFonts w:ascii="Times New Roman" w:hAnsi="Times New Roman" w:cs="Times New Roman"/>
        </w:rPr>
        <w:t xml:space="preserve"> </w:t>
      </w:r>
      <w:r w:rsidRPr="003407E7">
        <w:rPr>
          <w:rFonts w:ascii="Times New Roman" w:hAnsi="Times New Roman" w:cs="Times New Roman"/>
        </w:rPr>
        <w:t>Council of State Archivists</w:t>
      </w:r>
      <w:r w:rsidRPr="003407E7">
        <w:rPr>
          <w:rFonts w:ascii="Times New Roman" w:hAnsi="Times New Roman" w:cs="Times New Roman"/>
        </w:rPr>
        <w:t xml:space="preserve">, </w:t>
      </w:r>
      <w:r w:rsidRPr="003407E7">
        <w:rPr>
          <w:rFonts w:ascii="Times New Roman" w:hAnsi="Times New Roman" w:cs="Times New Roman"/>
          <w:i/>
          <w:iCs/>
        </w:rPr>
        <w:t xml:space="preserve">The State of State Records 2021 </w:t>
      </w:r>
      <w:r>
        <w:rPr>
          <w:rFonts w:ascii="Times New Roman" w:hAnsi="Times New Roman" w:cs="Times New Roman"/>
          <w:i/>
          <w:iCs/>
        </w:rPr>
        <w:t>ed.</w:t>
      </w:r>
      <w:r w:rsidRPr="003407E7">
        <w:rPr>
          <w:rFonts w:ascii="Times New Roman" w:hAnsi="Times New Roman" w:cs="Times New Roman"/>
        </w:rPr>
        <w:t xml:space="preserve"> </w:t>
      </w:r>
      <w:r>
        <w:rPr>
          <w:rFonts w:ascii="Times New Roman" w:hAnsi="Times New Roman" w:cs="Times New Roman"/>
        </w:rPr>
        <w:t xml:space="preserve">Data on states’ holdings, p. B1, on staff, p. A78. </w:t>
      </w:r>
      <w:r w:rsidRPr="003407E7">
        <w:rPr>
          <w:rFonts w:ascii="Times New Roman" w:hAnsi="Times New Roman" w:cs="Times New Roman"/>
        </w:rPr>
        <w:t xml:space="preserve">Available at: </w:t>
      </w:r>
      <w:hyperlink r:id="rId6" w:history="1">
        <w:r w:rsidRPr="00FC1BAA">
          <w:rPr>
            <w:rStyle w:val="Hyperlink"/>
            <w:rFonts w:ascii="Times New Roman" w:hAnsi="Times New Roman" w:cs="Times New Roman"/>
          </w:rPr>
          <w:t>https://tinyurl.com/43xtr4xa</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21E"/>
    <w:multiLevelType w:val="hybridMultilevel"/>
    <w:tmpl w:val="B2E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F17"/>
    <w:multiLevelType w:val="hybridMultilevel"/>
    <w:tmpl w:val="4C7EF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7445EC"/>
    <w:multiLevelType w:val="hybridMultilevel"/>
    <w:tmpl w:val="7EC2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639AB"/>
    <w:multiLevelType w:val="hybridMultilevel"/>
    <w:tmpl w:val="5FBA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3F0669"/>
    <w:multiLevelType w:val="hybridMultilevel"/>
    <w:tmpl w:val="4FA6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F76FA9"/>
    <w:multiLevelType w:val="hybridMultilevel"/>
    <w:tmpl w:val="07DE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A52B4A"/>
    <w:multiLevelType w:val="hybridMultilevel"/>
    <w:tmpl w:val="FE0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473222">
    <w:abstractNumId w:val="12"/>
  </w:num>
  <w:num w:numId="2" w16cid:durableId="1397053450">
    <w:abstractNumId w:val="16"/>
  </w:num>
  <w:num w:numId="3" w16cid:durableId="1185290818">
    <w:abstractNumId w:val="4"/>
  </w:num>
  <w:num w:numId="4" w16cid:durableId="1344431971">
    <w:abstractNumId w:val="7"/>
  </w:num>
  <w:num w:numId="5" w16cid:durableId="2083289516">
    <w:abstractNumId w:val="13"/>
  </w:num>
  <w:num w:numId="6" w16cid:durableId="1819419478">
    <w:abstractNumId w:val="21"/>
  </w:num>
  <w:num w:numId="7" w16cid:durableId="1709405979">
    <w:abstractNumId w:val="19"/>
  </w:num>
  <w:num w:numId="8" w16cid:durableId="185407115">
    <w:abstractNumId w:val="10"/>
  </w:num>
  <w:num w:numId="9" w16cid:durableId="375660484">
    <w:abstractNumId w:val="20"/>
  </w:num>
  <w:num w:numId="10" w16cid:durableId="886449500">
    <w:abstractNumId w:val="8"/>
  </w:num>
  <w:num w:numId="11" w16cid:durableId="284893763">
    <w:abstractNumId w:val="14"/>
  </w:num>
  <w:num w:numId="12" w16cid:durableId="68770908">
    <w:abstractNumId w:val="22"/>
  </w:num>
  <w:num w:numId="13" w16cid:durableId="1279412101">
    <w:abstractNumId w:val="23"/>
  </w:num>
  <w:num w:numId="14" w16cid:durableId="461654978">
    <w:abstractNumId w:val="5"/>
  </w:num>
  <w:num w:numId="15" w16cid:durableId="1939362731">
    <w:abstractNumId w:val="17"/>
  </w:num>
  <w:num w:numId="16" w16cid:durableId="1186868141">
    <w:abstractNumId w:val="18"/>
  </w:num>
  <w:num w:numId="17" w16cid:durableId="1105493509">
    <w:abstractNumId w:val="6"/>
  </w:num>
  <w:num w:numId="18" w16cid:durableId="1178234869">
    <w:abstractNumId w:val="24"/>
  </w:num>
  <w:num w:numId="19" w16cid:durableId="168453170">
    <w:abstractNumId w:val="1"/>
  </w:num>
  <w:num w:numId="20" w16cid:durableId="621888653">
    <w:abstractNumId w:val="2"/>
  </w:num>
  <w:num w:numId="21" w16cid:durableId="812983815">
    <w:abstractNumId w:val="0"/>
  </w:num>
  <w:num w:numId="22" w16cid:durableId="598560360">
    <w:abstractNumId w:val="15"/>
  </w:num>
  <w:num w:numId="23" w16cid:durableId="594243765">
    <w:abstractNumId w:val="9"/>
  </w:num>
  <w:num w:numId="24" w16cid:durableId="1350715744">
    <w:abstractNumId w:val="3"/>
  </w:num>
  <w:num w:numId="25" w16cid:durableId="1170482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27305"/>
    <w:rsid w:val="00040D4C"/>
    <w:rsid w:val="00052E56"/>
    <w:rsid w:val="0005445A"/>
    <w:rsid w:val="00057208"/>
    <w:rsid w:val="000629F7"/>
    <w:rsid w:val="0007361B"/>
    <w:rsid w:val="00080A58"/>
    <w:rsid w:val="00085850"/>
    <w:rsid w:val="000906F4"/>
    <w:rsid w:val="000942CE"/>
    <w:rsid w:val="00094A2F"/>
    <w:rsid w:val="000A0A42"/>
    <w:rsid w:val="000A13C2"/>
    <w:rsid w:val="000A222A"/>
    <w:rsid w:val="000B634C"/>
    <w:rsid w:val="000D2401"/>
    <w:rsid w:val="000D25D1"/>
    <w:rsid w:val="000D2888"/>
    <w:rsid w:val="000D790F"/>
    <w:rsid w:val="000D7A48"/>
    <w:rsid w:val="000E2FA8"/>
    <w:rsid w:val="000F21E3"/>
    <w:rsid w:val="000F4784"/>
    <w:rsid w:val="000F54F6"/>
    <w:rsid w:val="00106246"/>
    <w:rsid w:val="00110A2F"/>
    <w:rsid w:val="00111164"/>
    <w:rsid w:val="00114A40"/>
    <w:rsid w:val="001272D7"/>
    <w:rsid w:val="001449A1"/>
    <w:rsid w:val="00147898"/>
    <w:rsid w:val="001526B0"/>
    <w:rsid w:val="00154F8E"/>
    <w:rsid w:val="0015584D"/>
    <w:rsid w:val="0017015B"/>
    <w:rsid w:val="00171553"/>
    <w:rsid w:val="00177B2F"/>
    <w:rsid w:val="001800B6"/>
    <w:rsid w:val="001804A9"/>
    <w:rsid w:val="001806E1"/>
    <w:rsid w:val="00184183"/>
    <w:rsid w:val="001A4B84"/>
    <w:rsid w:val="001A70CB"/>
    <w:rsid w:val="001B2FE5"/>
    <w:rsid w:val="001B30E3"/>
    <w:rsid w:val="001C27F4"/>
    <w:rsid w:val="001C7004"/>
    <w:rsid w:val="001D75E4"/>
    <w:rsid w:val="001E007C"/>
    <w:rsid w:val="001F53AD"/>
    <w:rsid w:val="001F5E37"/>
    <w:rsid w:val="00203E61"/>
    <w:rsid w:val="00204962"/>
    <w:rsid w:val="00206079"/>
    <w:rsid w:val="00207E93"/>
    <w:rsid w:val="00207EF0"/>
    <w:rsid w:val="00212CD1"/>
    <w:rsid w:val="0021439B"/>
    <w:rsid w:val="002168F2"/>
    <w:rsid w:val="0023118D"/>
    <w:rsid w:val="00233C9E"/>
    <w:rsid w:val="00250B62"/>
    <w:rsid w:val="00252C04"/>
    <w:rsid w:val="00256365"/>
    <w:rsid w:val="00260528"/>
    <w:rsid w:val="00264248"/>
    <w:rsid w:val="002703BD"/>
    <w:rsid w:val="00277C82"/>
    <w:rsid w:val="0028678F"/>
    <w:rsid w:val="00290F27"/>
    <w:rsid w:val="00292AC6"/>
    <w:rsid w:val="00292DA2"/>
    <w:rsid w:val="002A0172"/>
    <w:rsid w:val="002A12BC"/>
    <w:rsid w:val="002B25D1"/>
    <w:rsid w:val="002B66F2"/>
    <w:rsid w:val="002C16F4"/>
    <w:rsid w:val="002D1CDB"/>
    <w:rsid w:val="002D486F"/>
    <w:rsid w:val="0030108B"/>
    <w:rsid w:val="00304B9C"/>
    <w:rsid w:val="00313704"/>
    <w:rsid w:val="0031559F"/>
    <w:rsid w:val="0032102A"/>
    <w:rsid w:val="003233AD"/>
    <w:rsid w:val="003407E7"/>
    <w:rsid w:val="00341420"/>
    <w:rsid w:val="00341616"/>
    <w:rsid w:val="00345C05"/>
    <w:rsid w:val="00352937"/>
    <w:rsid w:val="00357544"/>
    <w:rsid w:val="003640A4"/>
    <w:rsid w:val="00372FEF"/>
    <w:rsid w:val="00373AA6"/>
    <w:rsid w:val="00385EBB"/>
    <w:rsid w:val="00390BBC"/>
    <w:rsid w:val="00394B0F"/>
    <w:rsid w:val="003B01EA"/>
    <w:rsid w:val="003C13A8"/>
    <w:rsid w:val="003C145B"/>
    <w:rsid w:val="003C1BBB"/>
    <w:rsid w:val="003C6545"/>
    <w:rsid w:val="003D0DD1"/>
    <w:rsid w:val="003D594E"/>
    <w:rsid w:val="003D670C"/>
    <w:rsid w:val="003E07F1"/>
    <w:rsid w:val="003F144E"/>
    <w:rsid w:val="003F6BCC"/>
    <w:rsid w:val="003F7289"/>
    <w:rsid w:val="00403212"/>
    <w:rsid w:val="0042486B"/>
    <w:rsid w:val="0045094A"/>
    <w:rsid w:val="004532A8"/>
    <w:rsid w:val="004557BE"/>
    <w:rsid w:val="004608B7"/>
    <w:rsid w:val="00460D35"/>
    <w:rsid w:val="00461981"/>
    <w:rsid w:val="004638E7"/>
    <w:rsid w:val="004700D0"/>
    <w:rsid w:val="004714EA"/>
    <w:rsid w:val="00472999"/>
    <w:rsid w:val="00473181"/>
    <w:rsid w:val="0047483D"/>
    <w:rsid w:val="00496446"/>
    <w:rsid w:val="004A70AC"/>
    <w:rsid w:val="004B4195"/>
    <w:rsid w:val="004B53A1"/>
    <w:rsid w:val="004C170A"/>
    <w:rsid w:val="004C3BEC"/>
    <w:rsid w:val="004C52EA"/>
    <w:rsid w:val="004C69F6"/>
    <w:rsid w:val="004C78E2"/>
    <w:rsid w:val="004D1C34"/>
    <w:rsid w:val="004D29F4"/>
    <w:rsid w:val="004D6F80"/>
    <w:rsid w:val="004E5633"/>
    <w:rsid w:val="004E5E71"/>
    <w:rsid w:val="004F62AA"/>
    <w:rsid w:val="00501FF3"/>
    <w:rsid w:val="00523AAF"/>
    <w:rsid w:val="0052621C"/>
    <w:rsid w:val="005312D3"/>
    <w:rsid w:val="005377C2"/>
    <w:rsid w:val="005401DB"/>
    <w:rsid w:val="00543535"/>
    <w:rsid w:val="00554801"/>
    <w:rsid w:val="005769C9"/>
    <w:rsid w:val="00576B0B"/>
    <w:rsid w:val="0058655C"/>
    <w:rsid w:val="00591700"/>
    <w:rsid w:val="00591986"/>
    <w:rsid w:val="005A61DC"/>
    <w:rsid w:val="005A7B21"/>
    <w:rsid w:val="005B003B"/>
    <w:rsid w:val="005B438E"/>
    <w:rsid w:val="005C4949"/>
    <w:rsid w:val="005C77A6"/>
    <w:rsid w:val="006051CC"/>
    <w:rsid w:val="00606017"/>
    <w:rsid w:val="0060731C"/>
    <w:rsid w:val="00607B06"/>
    <w:rsid w:val="00610528"/>
    <w:rsid w:val="00612BB5"/>
    <w:rsid w:val="0062052E"/>
    <w:rsid w:val="006216AD"/>
    <w:rsid w:val="0062175B"/>
    <w:rsid w:val="00627719"/>
    <w:rsid w:val="00632B98"/>
    <w:rsid w:val="0064178A"/>
    <w:rsid w:val="00646A1A"/>
    <w:rsid w:val="00663B00"/>
    <w:rsid w:val="00663EC1"/>
    <w:rsid w:val="00665738"/>
    <w:rsid w:val="00673221"/>
    <w:rsid w:val="00674F8C"/>
    <w:rsid w:val="00675832"/>
    <w:rsid w:val="00675D36"/>
    <w:rsid w:val="006864A6"/>
    <w:rsid w:val="00697303"/>
    <w:rsid w:val="006A198A"/>
    <w:rsid w:val="006A25FF"/>
    <w:rsid w:val="006A648D"/>
    <w:rsid w:val="006B2D98"/>
    <w:rsid w:val="006C0339"/>
    <w:rsid w:val="006C5F1F"/>
    <w:rsid w:val="006D4E61"/>
    <w:rsid w:val="006E4456"/>
    <w:rsid w:val="006E6456"/>
    <w:rsid w:val="006E7815"/>
    <w:rsid w:val="006F0A13"/>
    <w:rsid w:val="0070091B"/>
    <w:rsid w:val="0070607E"/>
    <w:rsid w:val="00713457"/>
    <w:rsid w:val="00713B46"/>
    <w:rsid w:val="007148F1"/>
    <w:rsid w:val="0071550B"/>
    <w:rsid w:val="00732084"/>
    <w:rsid w:val="00734823"/>
    <w:rsid w:val="00742803"/>
    <w:rsid w:val="00746C4A"/>
    <w:rsid w:val="007472FC"/>
    <w:rsid w:val="00753703"/>
    <w:rsid w:val="00763F22"/>
    <w:rsid w:val="00767BAF"/>
    <w:rsid w:val="0077427C"/>
    <w:rsid w:val="00787DD8"/>
    <w:rsid w:val="00796623"/>
    <w:rsid w:val="007A2512"/>
    <w:rsid w:val="007A28F9"/>
    <w:rsid w:val="007A5E2C"/>
    <w:rsid w:val="007A6F6D"/>
    <w:rsid w:val="007A739A"/>
    <w:rsid w:val="007B24FC"/>
    <w:rsid w:val="007C3794"/>
    <w:rsid w:val="007D631D"/>
    <w:rsid w:val="007E0DB9"/>
    <w:rsid w:val="007E7D81"/>
    <w:rsid w:val="007F0E0E"/>
    <w:rsid w:val="007F1E62"/>
    <w:rsid w:val="0080646B"/>
    <w:rsid w:val="008163D5"/>
    <w:rsid w:val="00822CA1"/>
    <w:rsid w:val="00823BB7"/>
    <w:rsid w:val="00830EE9"/>
    <w:rsid w:val="0083387C"/>
    <w:rsid w:val="00835E7B"/>
    <w:rsid w:val="00845B42"/>
    <w:rsid w:val="00850610"/>
    <w:rsid w:val="008675F8"/>
    <w:rsid w:val="00867EF6"/>
    <w:rsid w:val="008824F7"/>
    <w:rsid w:val="0088539D"/>
    <w:rsid w:val="00891C6C"/>
    <w:rsid w:val="008A3F4F"/>
    <w:rsid w:val="008A44C7"/>
    <w:rsid w:val="008A759A"/>
    <w:rsid w:val="008B6345"/>
    <w:rsid w:val="008C66B4"/>
    <w:rsid w:val="008C6877"/>
    <w:rsid w:val="008E15A4"/>
    <w:rsid w:val="008E3DAD"/>
    <w:rsid w:val="008F75A2"/>
    <w:rsid w:val="00901F10"/>
    <w:rsid w:val="0090211A"/>
    <w:rsid w:val="0091082F"/>
    <w:rsid w:val="00917DC0"/>
    <w:rsid w:val="0092174E"/>
    <w:rsid w:val="00921A0A"/>
    <w:rsid w:val="00927766"/>
    <w:rsid w:val="00932A68"/>
    <w:rsid w:val="00932DC9"/>
    <w:rsid w:val="00935B22"/>
    <w:rsid w:val="00943CF6"/>
    <w:rsid w:val="009468E6"/>
    <w:rsid w:val="009503CC"/>
    <w:rsid w:val="00954F3F"/>
    <w:rsid w:val="00962065"/>
    <w:rsid w:val="009707E3"/>
    <w:rsid w:val="0097177D"/>
    <w:rsid w:val="00976E02"/>
    <w:rsid w:val="00992A1D"/>
    <w:rsid w:val="009A798D"/>
    <w:rsid w:val="009B52D2"/>
    <w:rsid w:val="009D0D43"/>
    <w:rsid w:val="009D6435"/>
    <w:rsid w:val="009E3614"/>
    <w:rsid w:val="009E5E66"/>
    <w:rsid w:val="009E786F"/>
    <w:rsid w:val="009F0EC8"/>
    <w:rsid w:val="009F20FE"/>
    <w:rsid w:val="009F74B3"/>
    <w:rsid w:val="00A03ADD"/>
    <w:rsid w:val="00A05E9C"/>
    <w:rsid w:val="00A110FB"/>
    <w:rsid w:val="00A11E08"/>
    <w:rsid w:val="00A13F65"/>
    <w:rsid w:val="00A20F7A"/>
    <w:rsid w:val="00A2711F"/>
    <w:rsid w:val="00A37E84"/>
    <w:rsid w:val="00A42A3D"/>
    <w:rsid w:val="00A4467B"/>
    <w:rsid w:val="00A4784C"/>
    <w:rsid w:val="00A47AEE"/>
    <w:rsid w:val="00A52149"/>
    <w:rsid w:val="00A567D5"/>
    <w:rsid w:val="00A57EB2"/>
    <w:rsid w:val="00A60771"/>
    <w:rsid w:val="00A62BAE"/>
    <w:rsid w:val="00A649F2"/>
    <w:rsid w:val="00A70020"/>
    <w:rsid w:val="00A81601"/>
    <w:rsid w:val="00A84FC1"/>
    <w:rsid w:val="00A85A88"/>
    <w:rsid w:val="00AA2CD9"/>
    <w:rsid w:val="00AA5D94"/>
    <w:rsid w:val="00AA673A"/>
    <w:rsid w:val="00AA7DD0"/>
    <w:rsid w:val="00AB367F"/>
    <w:rsid w:val="00AB4003"/>
    <w:rsid w:val="00AB53D7"/>
    <w:rsid w:val="00AB6632"/>
    <w:rsid w:val="00AC107D"/>
    <w:rsid w:val="00AC13CB"/>
    <w:rsid w:val="00AC3F85"/>
    <w:rsid w:val="00AD214B"/>
    <w:rsid w:val="00AD2585"/>
    <w:rsid w:val="00AD3B18"/>
    <w:rsid w:val="00AD4506"/>
    <w:rsid w:val="00AE364D"/>
    <w:rsid w:val="00B03097"/>
    <w:rsid w:val="00B10B77"/>
    <w:rsid w:val="00B1652D"/>
    <w:rsid w:val="00B175A0"/>
    <w:rsid w:val="00B21272"/>
    <w:rsid w:val="00B21DAC"/>
    <w:rsid w:val="00B25BE4"/>
    <w:rsid w:val="00B32498"/>
    <w:rsid w:val="00B34153"/>
    <w:rsid w:val="00B37BAE"/>
    <w:rsid w:val="00B44145"/>
    <w:rsid w:val="00B46058"/>
    <w:rsid w:val="00B511F4"/>
    <w:rsid w:val="00B72505"/>
    <w:rsid w:val="00B76D21"/>
    <w:rsid w:val="00B804BC"/>
    <w:rsid w:val="00B80AC4"/>
    <w:rsid w:val="00B94FA5"/>
    <w:rsid w:val="00B97F57"/>
    <w:rsid w:val="00BA025E"/>
    <w:rsid w:val="00BA2EBD"/>
    <w:rsid w:val="00BB07B6"/>
    <w:rsid w:val="00BB6FA0"/>
    <w:rsid w:val="00BC13C3"/>
    <w:rsid w:val="00BC4C35"/>
    <w:rsid w:val="00BD098B"/>
    <w:rsid w:val="00BD2AED"/>
    <w:rsid w:val="00BD5AC0"/>
    <w:rsid w:val="00BD74B3"/>
    <w:rsid w:val="00BE15D6"/>
    <w:rsid w:val="00BE7AA0"/>
    <w:rsid w:val="00BF21A0"/>
    <w:rsid w:val="00BF22AE"/>
    <w:rsid w:val="00BF787F"/>
    <w:rsid w:val="00C013F1"/>
    <w:rsid w:val="00C048C5"/>
    <w:rsid w:val="00C31721"/>
    <w:rsid w:val="00C319A6"/>
    <w:rsid w:val="00C31BBB"/>
    <w:rsid w:val="00C348BF"/>
    <w:rsid w:val="00C36638"/>
    <w:rsid w:val="00C36FC7"/>
    <w:rsid w:val="00C463FC"/>
    <w:rsid w:val="00C53A1A"/>
    <w:rsid w:val="00C63554"/>
    <w:rsid w:val="00C71237"/>
    <w:rsid w:val="00C73904"/>
    <w:rsid w:val="00C74C6B"/>
    <w:rsid w:val="00C82E4E"/>
    <w:rsid w:val="00C92E09"/>
    <w:rsid w:val="00C97DA0"/>
    <w:rsid w:val="00CA0450"/>
    <w:rsid w:val="00CB2AA5"/>
    <w:rsid w:val="00CB4DD1"/>
    <w:rsid w:val="00CC475F"/>
    <w:rsid w:val="00CC532E"/>
    <w:rsid w:val="00CD0156"/>
    <w:rsid w:val="00CD63E2"/>
    <w:rsid w:val="00CE4371"/>
    <w:rsid w:val="00CF2D60"/>
    <w:rsid w:val="00D034A9"/>
    <w:rsid w:val="00D05883"/>
    <w:rsid w:val="00D121D6"/>
    <w:rsid w:val="00D15551"/>
    <w:rsid w:val="00D1710A"/>
    <w:rsid w:val="00D22425"/>
    <w:rsid w:val="00D30481"/>
    <w:rsid w:val="00D37281"/>
    <w:rsid w:val="00D4433F"/>
    <w:rsid w:val="00D67AC0"/>
    <w:rsid w:val="00D721D2"/>
    <w:rsid w:val="00D74C78"/>
    <w:rsid w:val="00D74EEF"/>
    <w:rsid w:val="00D756C2"/>
    <w:rsid w:val="00D77287"/>
    <w:rsid w:val="00D91A88"/>
    <w:rsid w:val="00D92F82"/>
    <w:rsid w:val="00DA68FD"/>
    <w:rsid w:val="00DB21F8"/>
    <w:rsid w:val="00DB2284"/>
    <w:rsid w:val="00DB33B2"/>
    <w:rsid w:val="00DB39D5"/>
    <w:rsid w:val="00DB7092"/>
    <w:rsid w:val="00DC0B94"/>
    <w:rsid w:val="00DE125D"/>
    <w:rsid w:val="00DE58FE"/>
    <w:rsid w:val="00DF48C6"/>
    <w:rsid w:val="00E062A6"/>
    <w:rsid w:val="00E11C59"/>
    <w:rsid w:val="00E16A0E"/>
    <w:rsid w:val="00E2053F"/>
    <w:rsid w:val="00E21626"/>
    <w:rsid w:val="00E36604"/>
    <w:rsid w:val="00E44C05"/>
    <w:rsid w:val="00E55026"/>
    <w:rsid w:val="00E6658B"/>
    <w:rsid w:val="00E7263B"/>
    <w:rsid w:val="00E80D8B"/>
    <w:rsid w:val="00E87694"/>
    <w:rsid w:val="00E87E31"/>
    <w:rsid w:val="00E91D86"/>
    <w:rsid w:val="00E92A1F"/>
    <w:rsid w:val="00EA65A4"/>
    <w:rsid w:val="00EB52EA"/>
    <w:rsid w:val="00EC209D"/>
    <w:rsid w:val="00EC3685"/>
    <w:rsid w:val="00ED0A89"/>
    <w:rsid w:val="00ED3950"/>
    <w:rsid w:val="00ED6686"/>
    <w:rsid w:val="00ED694F"/>
    <w:rsid w:val="00ED715A"/>
    <w:rsid w:val="00EF2857"/>
    <w:rsid w:val="00EF75B7"/>
    <w:rsid w:val="00EF786C"/>
    <w:rsid w:val="00F0022D"/>
    <w:rsid w:val="00F05E88"/>
    <w:rsid w:val="00F33875"/>
    <w:rsid w:val="00F436EE"/>
    <w:rsid w:val="00F50B65"/>
    <w:rsid w:val="00F53351"/>
    <w:rsid w:val="00F53ED4"/>
    <w:rsid w:val="00F5638C"/>
    <w:rsid w:val="00F7724B"/>
    <w:rsid w:val="00F77567"/>
    <w:rsid w:val="00F83A11"/>
    <w:rsid w:val="00F84D05"/>
    <w:rsid w:val="00F91353"/>
    <w:rsid w:val="00F9176A"/>
    <w:rsid w:val="00F96A09"/>
    <w:rsid w:val="00F96FA9"/>
    <w:rsid w:val="00FA5783"/>
    <w:rsid w:val="00FA6A31"/>
    <w:rsid w:val="00FA6C70"/>
    <w:rsid w:val="00FB4CBA"/>
    <w:rsid w:val="00FC3FF1"/>
    <w:rsid w:val="00FD1691"/>
    <w:rsid w:val="00FD56C3"/>
    <w:rsid w:val="00FE03D4"/>
    <w:rsid w:val="00FE08DA"/>
    <w:rsid w:val="00FE1891"/>
    <w:rsid w:val="00FE1B43"/>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 w:type="character" w:customStyle="1" w:styleId="highlight">
    <w:name w:val="highlight"/>
    <w:basedOn w:val="DefaultParagraphFont"/>
    <w:rsid w:val="00AD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40445554">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32617760">
      <w:bodyDiv w:val="1"/>
      <w:marLeft w:val="0"/>
      <w:marRight w:val="0"/>
      <w:marTop w:val="0"/>
      <w:marBottom w:val="0"/>
      <w:divBdr>
        <w:top w:val="none" w:sz="0" w:space="0" w:color="auto"/>
        <w:left w:val="none" w:sz="0" w:space="0" w:color="auto"/>
        <w:bottom w:val="none" w:sz="0" w:space="0" w:color="auto"/>
        <w:right w:val="none" w:sz="0" w:space="0" w:color="auto"/>
      </w:divBdr>
      <w:divsChild>
        <w:div w:id="759449204">
          <w:marLeft w:val="0"/>
          <w:marRight w:val="0"/>
          <w:marTop w:val="0"/>
          <w:marBottom w:val="0"/>
          <w:divBdr>
            <w:top w:val="none" w:sz="0" w:space="0" w:color="auto"/>
            <w:left w:val="none" w:sz="0" w:space="0" w:color="auto"/>
            <w:bottom w:val="none" w:sz="0" w:space="0" w:color="auto"/>
            <w:right w:val="none" w:sz="0" w:space="0" w:color="auto"/>
          </w:divBdr>
        </w:div>
        <w:div w:id="2009556751">
          <w:marLeft w:val="0"/>
          <w:marRight w:val="0"/>
          <w:marTop w:val="0"/>
          <w:marBottom w:val="0"/>
          <w:divBdr>
            <w:top w:val="none" w:sz="0" w:space="0" w:color="auto"/>
            <w:left w:val="none" w:sz="0" w:space="0" w:color="auto"/>
            <w:bottom w:val="none" w:sz="0" w:space="0" w:color="auto"/>
            <w:right w:val="none" w:sz="0" w:space="0" w:color="auto"/>
          </w:divBdr>
        </w:div>
        <w:div w:id="1171991876">
          <w:marLeft w:val="0"/>
          <w:marRight w:val="0"/>
          <w:marTop w:val="0"/>
          <w:marBottom w:val="0"/>
          <w:divBdr>
            <w:top w:val="none" w:sz="0" w:space="0" w:color="auto"/>
            <w:left w:val="none" w:sz="0" w:space="0" w:color="auto"/>
            <w:bottom w:val="none" w:sz="0" w:space="0" w:color="auto"/>
            <w:right w:val="none" w:sz="0" w:space="0" w:color="auto"/>
          </w:divBdr>
        </w:div>
      </w:divsChild>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2074558">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15289680">
      <w:bodyDiv w:val="1"/>
      <w:marLeft w:val="0"/>
      <w:marRight w:val="0"/>
      <w:marTop w:val="0"/>
      <w:marBottom w:val="0"/>
      <w:divBdr>
        <w:top w:val="none" w:sz="0" w:space="0" w:color="auto"/>
        <w:left w:val="none" w:sz="0" w:space="0" w:color="auto"/>
        <w:bottom w:val="none" w:sz="0" w:space="0" w:color="auto"/>
        <w:right w:val="none" w:sz="0" w:space="0" w:color="auto"/>
      </w:divBdr>
      <w:divsChild>
        <w:div w:id="1022781238">
          <w:marLeft w:val="0"/>
          <w:marRight w:val="0"/>
          <w:marTop w:val="0"/>
          <w:marBottom w:val="0"/>
          <w:divBdr>
            <w:top w:val="none" w:sz="0" w:space="0" w:color="auto"/>
            <w:left w:val="none" w:sz="0" w:space="0" w:color="auto"/>
            <w:bottom w:val="none" w:sz="0" w:space="0" w:color="auto"/>
            <w:right w:val="none" w:sz="0" w:space="0" w:color="auto"/>
          </w:divBdr>
        </w:div>
        <w:div w:id="888300682">
          <w:marLeft w:val="0"/>
          <w:marRight w:val="0"/>
          <w:marTop w:val="0"/>
          <w:marBottom w:val="0"/>
          <w:divBdr>
            <w:top w:val="none" w:sz="0" w:space="0" w:color="auto"/>
            <w:left w:val="none" w:sz="0" w:space="0" w:color="auto"/>
            <w:bottom w:val="none" w:sz="0" w:space="0" w:color="auto"/>
            <w:right w:val="none" w:sz="0" w:space="0" w:color="auto"/>
          </w:divBdr>
        </w:div>
        <w:div w:id="664165369">
          <w:marLeft w:val="0"/>
          <w:marRight w:val="0"/>
          <w:marTop w:val="0"/>
          <w:marBottom w:val="0"/>
          <w:divBdr>
            <w:top w:val="none" w:sz="0" w:space="0" w:color="auto"/>
            <w:left w:val="none" w:sz="0" w:space="0" w:color="auto"/>
            <w:bottom w:val="none" w:sz="0" w:space="0" w:color="auto"/>
            <w:right w:val="none" w:sz="0" w:space="0" w:color="auto"/>
          </w:divBdr>
        </w:div>
        <w:div w:id="22560680">
          <w:marLeft w:val="0"/>
          <w:marRight w:val="0"/>
          <w:marTop w:val="0"/>
          <w:marBottom w:val="0"/>
          <w:divBdr>
            <w:top w:val="none" w:sz="0" w:space="0" w:color="auto"/>
            <w:left w:val="none" w:sz="0" w:space="0" w:color="auto"/>
            <w:bottom w:val="none" w:sz="0" w:space="0" w:color="auto"/>
            <w:right w:val="none" w:sz="0" w:space="0" w:color="auto"/>
          </w:divBdr>
        </w:div>
        <w:div w:id="679429952">
          <w:marLeft w:val="0"/>
          <w:marRight w:val="0"/>
          <w:marTop w:val="0"/>
          <w:marBottom w:val="0"/>
          <w:divBdr>
            <w:top w:val="none" w:sz="0" w:space="0" w:color="auto"/>
            <w:left w:val="none" w:sz="0" w:space="0" w:color="auto"/>
            <w:bottom w:val="none" w:sz="0" w:space="0" w:color="auto"/>
            <w:right w:val="none" w:sz="0" w:space="0" w:color="auto"/>
          </w:divBdr>
        </w:div>
        <w:div w:id="1863396650">
          <w:marLeft w:val="0"/>
          <w:marRight w:val="0"/>
          <w:marTop w:val="0"/>
          <w:marBottom w:val="0"/>
          <w:divBdr>
            <w:top w:val="none" w:sz="0" w:space="0" w:color="auto"/>
            <w:left w:val="none" w:sz="0" w:space="0" w:color="auto"/>
            <w:bottom w:val="none" w:sz="0" w:space="0" w:color="auto"/>
            <w:right w:val="none" w:sz="0" w:space="0" w:color="auto"/>
          </w:divBdr>
        </w:div>
        <w:div w:id="803501012">
          <w:marLeft w:val="0"/>
          <w:marRight w:val="0"/>
          <w:marTop w:val="0"/>
          <w:marBottom w:val="0"/>
          <w:divBdr>
            <w:top w:val="none" w:sz="0" w:space="0" w:color="auto"/>
            <w:left w:val="none" w:sz="0" w:space="0" w:color="auto"/>
            <w:bottom w:val="none" w:sz="0" w:space="0" w:color="auto"/>
            <w:right w:val="none" w:sz="0" w:space="0" w:color="auto"/>
          </w:divBdr>
        </w:div>
      </w:divsChild>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78178365">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2135290">
      <w:bodyDiv w:val="1"/>
      <w:marLeft w:val="0"/>
      <w:marRight w:val="0"/>
      <w:marTop w:val="0"/>
      <w:marBottom w:val="0"/>
      <w:divBdr>
        <w:top w:val="none" w:sz="0" w:space="0" w:color="auto"/>
        <w:left w:val="none" w:sz="0" w:space="0" w:color="auto"/>
        <w:bottom w:val="none" w:sz="0" w:space="0" w:color="auto"/>
        <w:right w:val="none" w:sz="0" w:space="0" w:color="auto"/>
      </w:divBdr>
      <w:divsChild>
        <w:div w:id="950166841">
          <w:marLeft w:val="0"/>
          <w:marRight w:val="0"/>
          <w:marTop w:val="0"/>
          <w:marBottom w:val="0"/>
          <w:divBdr>
            <w:top w:val="none" w:sz="0" w:space="0" w:color="auto"/>
            <w:left w:val="none" w:sz="0" w:space="0" w:color="auto"/>
            <w:bottom w:val="none" w:sz="0" w:space="0" w:color="auto"/>
            <w:right w:val="none" w:sz="0" w:space="0" w:color="auto"/>
          </w:divBdr>
        </w:div>
        <w:div w:id="1327393635">
          <w:marLeft w:val="0"/>
          <w:marRight w:val="0"/>
          <w:marTop w:val="0"/>
          <w:marBottom w:val="0"/>
          <w:divBdr>
            <w:top w:val="none" w:sz="0" w:space="0" w:color="auto"/>
            <w:left w:val="none" w:sz="0" w:space="0" w:color="auto"/>
            <w:bottom w:val="none" w:sz="0" w:space="0" w:color="auto"/>
            <w:right w:val="none" w:sz="0" w:space="0" w:color="auto"/>
          </w:divBdr>
        </w:div>
        <w:div w:id="1690065082">
          <w:marLeft w:val="0"/>
          <w:marRight w:val="0"/>
          <w:marTop w:val="0"/>
          <w:marBottom w:val="0"/>
          <w:divBdr>
            <w:top w:val="none" w:sz="0" w:space="0" w:color="auto"/>
            <w:left w:val="none" w:sz="0" w:space="0" w:color="auto"/>
            <w:bottom w:val="none" w:sz="0" w:space="0" w:color="auto"/>
            <w:right w:val="none" w:sz="0" w:space="0" w:color="auto"/>
          </w:divBdr>
        </w:div>
        <w:div w:id="2033991124">
          <w:marLeft w:val="0"/>
          <w:marRight w:val="0"/>
          <w:marTop w:val="0"/>
          <w:marBottom w:val="0"/>
          <w:divBdr>
            <w:top w:val="none" w:sz="0" w:space="0" w:color="auto"/>
            <w:left w:val="none" w:sz="0" w:space="0" w:color="auto"/>
            <w:bottom w:val="none" w:sz="0" w:space="0" w:color="auto"/>
            <w:right w:val="none" w:sz="0" w:space="0" w:color="auto"/>
          </w:divBdr>
        </w:div>
        <w:div w:id="453984910">
          <w:marLeft w:val="0"/>
          <w:marRight w:val="0"/>
          <w:marTop w:val="0"/>
          <w:marBottom w:val="0"/>
          <w:divBdr>
            <w:top w:val="none" w:sz="0" w:space="0" w:color="auto"/>
            <w:left w:val="none" w:sz="0" w:space="0" w:color="auto"/>
            <w:bottom w:val="none" w:sz="0" w:space="0" w:color="auto"/>
            <w:right w:val="none" w:sz="0" w:space="0" w:color="auto"/>
          </w:divBdr>
        </w:div>
        <w:div w:id="1747990611">
          <w:marLeft w:val="0"/>
          <w:marRight w:val="0"/>
          <w:marTop w:val="0"/>
          <w:marBottom w:val="0"/>
          <w:divBdr>
            <w:top w:val="none" w:sz="0" w:space="0" w:color="auto"/>
            <w:left w:val="none" w:sz="0" w:space="0" w:color="auto"/>
            <w:bottom w:val="none" w:sz="0" w:space="0" w:color="auto"/>
            <w:right w:val="none" w:sz="0" w:space="0" w:color="auto"/>
          </w:divBdr>
        </w:div>
      </w:divsChild>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4493423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19971872">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cog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og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dccouncil.gov/wp-content/uploads/2023/02/2023-OS-Performance-Oversight-Responses-Wiwiek-Rembrandt.pdf" TargetMode="External"/><Relationship Id="rId7" Type="http://schemas.openxmlformats.org/officeDocument/2006/relationships/hyperlink" Target="https://www.whitehouse.gov/wp-content/uploads/2022/12/M_23_07-M-Memo-Electronic-Records_final.pdf" TargetMode="External"/><Relationship Id="rId2" Type="http://schemas.openxmlformats.org/officeDocument/2006/relationships/hyperlink" Target="https://dccouncil.gov/wp-content/uploads/2023/02/Office-of-the-Senior-Advisor-Performance-Oversight-Hearing-Questions.pdf" TargetMode="External"/><Relationship Id="rId1" Type="http://schemas.openxmlformats.org/officeDocument/2006/relationships/hyperlink" Target="https://www.archives.gov/about/plans-reports/strategic-plan/strategic-plan-2018-2022" TargetMode="External"/><Relationship Id="rId6" Type="http://schemas.openxmlformats.org/officeDocument/2006/relationships/hyperlink" Target="https://www.archives.gov/files/records-mgmt/policy/m-19-21-transition-to-federal-records.pdf" TargetMode="External"/><Relationship Id="rId5" Type="http://schemas.openxmlformats.org/officeDocument/2006/relationships/hyperlink" Target="https://dccouncil.gov/wp-content/uploads/2022/04/DRAFT-FY23-Committee-on-Human-Services-Budget-Report-04.19.22-Circulation2.pdf" TargetMode="External"/><Relationship Id="rId4" Type="http://schemas.openxmlformats.org/officeDocument/2006/relationships/hyperlink" Target="https://dccouncil.gov/wp-content/uploads/2022/04/MARK-UP-VERSION-FY23-COHEA-Budget-Repor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nyurl.com/y74arj6s" TargetMode="External"/><Relationship Id="rId2" Type="http://schemas.openxmlformats.org/officeDocument/2006/relationships/hyperlink" Target="https://www.dcarchives.org/facility-timeline.html" TargetMode="External"/><Relationship Id="rId1" Type="http://schemas.openxmlformats.org/officeDocument/2006/relationships/hyperlink" Target="https://lims.dccouncil.gov/downloads/LIMS/52617/Introduction/B25-0205-Introduction.pdf" TargetMode="External"/><Relationship Id="rId6" Type="http://schemas.openxmlformats.org/officeDocument/2006/relationships/hyperlink" Target="https://tinyurl.com/43xtr4xa" TargetMode="External"/><Relationship Id="rId5" Type="http://schemas.openxmlformats.org/officeDocument/2006/relationships/hyperlink" Target="https://tinyurl.com/bbdnwatd" TargetMode="External"/><Relationship Id="rId4" Type="http://schemas.openxmlformats.org/officeDocument/2006/relationships/hyperlink" Target="https://www.dclibrary.org/mlkfuture#Community%20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A29144-6EFC-E940-BB32-449B67160AF7}">
  <we:reference id="wa200002281" version="1.0.0.0" store="en-US" storeType="OMEX"/>
  <we:alternateReferences>
    <we:reference id="wa200002281" version="1.0.0.0" store="wa2000022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2023-04-01T22:05:00Z</cp:lastPrinted>
  <dcterms:created xsi:type="dcterms:W3CDTF">2023-04-02T19:10:00Z</dcterms:created>
  <dcterms:modified xsi:type="dcterms:W3CDTF">2023-04-02T19:10:00Z</dcterms:modified>
</cp:coreProperties>
</file>