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8F4A" w14:textId="5BDFC9C3" w:rsidR="00E87694" w:rsidRPr="004A70AC" w:rsidRDefault="00E87694" w:rsidP="00154F8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220A46" wp14:editId="6E9C07ED">
            <wp:simplePos x="0" y="0"/>
            <wp:positionH relativeFrom="column">
              <wp:posOffset>62865</wp:posOffset>
            </wp:positionH>
            <wp:positionV relativeFrom="paragraph">
              <wp:posOffset>139065</wp:posOffset>
            </wp:positionV>
            <wp:extent cx="1970405" cy="69913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097">
        <w:tab/>
      </w:r>
      <w:r w:rsidR="00B03097">
        <w:tab/>
      </w:r>
      <w:r w:rsidR="00B03097">
        <w:tab/>
      </w:r>
      <w:r w:rsidR="00B03097">
        <w:tab/>
      </w:r>
      <w:r w:rsidR="00B03097">
        <w:tab/>
      </w:r>
      <w:r w:rsidR="00B03097">
        <w:tab/>
      </w:r>
    </w:p>
    <w:p w14:paraId="2772454E" w14:textId="77777777" w:rsidR="00E87694" w:rsidRDefault="00E87694"/>
    <w:p w14:paraId="673A097E" w14:textId="77777777" w:rsidR="00E87694" w:rsidRDefault="00E87694"/>
    <w:p w14:paraId="4B9A0B0E" w14:textId="77777777" w:rsidR="00E87694" w:rsidRDefault="00E87694"/>
    <w:p w14:paraId="73007E3E" w14:textId="089AC71C" w:rsidR="00E87694" w:rsidRDefault="00E876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5B8B9" wp14:editId="51F878A7">
                <wp:simplePos x="0" y="0"/>
                <wp:positionH relativeFrom="margin">
                  <wp:posOffset>-19050</wp:posOffset>
                </wp:positionH>
                <wp:positionV relativeFrom="paragraph">
                  <wp:posOffset>177165</wp:posOffset>
                </wp:positionV>
                <wp:extent cx="2051050" cy="501650"/>
                <wp:effectExtent l="0" t="0" r="6350" b="6350"/>
                <wp:wrapTight wrapText="bothSides">
                  <wp:wrapPolygon edited="0">
                    <wp:start x="0" y="0"/>
                    <wp:lineTo x="0" y="21327"/>
                    <wp:lineTo x="21533" y="21327"/>
                    <wp:lineTo x="21533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10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26BAF" w14:textId="77777777" w:rsidR="00E87694" w:rsidRDefault="00E87694" w:rsidP="00E876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3901 Argyle Ter., N.W. </w:t>
                            </w:r>
                          </w:p>
                          <w:p w14:paraId="4BF9FBEE" w14:textId="77777777" w:rsidR="00E87694" w:rsidRDefault="00E87694" w:rsidP="00E876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Washington, D.C. 20011</w:t>
                            </w:r>
                          </w:p>
                          <w:p w14:paraId="5042ADC1" w14:textId="77777777" w:rsidR="00E87694" w:rsidRDefault="00626746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87694" w:rsidRPr="00685978">
                                <w:rPr>
                                  <w:rStyle w:val="Hyperlink"/>
                                  <w:rFonts w:ascii="ArialMT" w:hAnsi="ArialMT" w:cs="ArialMT"/>
                                  <w:sz w:val="18"/>
                                  <w:szCs w:val="18"/>
                                </w:rPr>
                                <w:t>www.dcogc.org</w:t>
                              </w:r>
                            </w:hyperlink>
                            <w:r w:rsidR="00E87694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-- 202-780-6020</w:t>
                            </w:r>
                          </w:p>
                          <w:p w14:paraId="2910AC37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7FAB916B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73F6B519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5A8E6A67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2494E808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7F9642FC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4294B3B5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5DBF11D3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FFF</w:t>
                            </w:r>
                          </w:p>
                          <w:p w14:paraId="061BBB26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70E75F11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77370D34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160271D0" w14:textId="77777777" w:rsidR="00E87694" w:rsidRDefault="00E87694" w:rsidP="00E87694"/>
                          <w:p w14:paraId="76D4FE05" w14:textId="77777777" w:rsidR="00E87694" w:rsidRDefault="00E87694" w:rsidP="00E87694"/>
                          <w:p w14:paraId="6421EE44" w14:textId="77777777" w:rsidR="00E87694" w:rsidRDefault="00E87694" w:rsidP="00E87694"/>
                          <w:p w14:paraId="04BE88A3" w14:textId="77777777" w:rsidR="00E87694" w:rsidRDefault="00E87694" w:rsidP="00E87694"/>
                          <w:p w14:paraId="1C8C9834" w14:textId="77777777" w:rsidR="00E87694" w:rsidRDefault="00E87694" w:rsidP="00E87694"/>
                          <w:p w14:paraId="58B7C533" w14:textId="77777777" w:rsidR="00E87694" w:rsidRDefault="00E87694" w:rsidP="00E87694"/>
                          <w:p w14:paraId="1D152C37" w14:textId="77777777" w:rsidR="00E87694" w:rsidRDefault="00E87694" w:rsidP="00E87694"/>
                          <w:p w14:paraId="504E0907" w14:textId="77777777" w:rsidR="00E87694" w:rsidRDefault="00E87694" w:rsidP="00E87694"/>
                          <w:p w14:paraId="5CBD4395" w14:textId="77777777" w:rsidR="00E87694" w:rsidRDefault="00E87694" w:rsidP="00E87694"/>
                          <w:p w14:paraId="63D69680" w14:textId="77777777" w:rsidR="00E87694" w:rsidRDefault="00E87694" w:rsidP="00E87694"/>
                          <w:p w14:paraId="3A589181" w14:textId="77777777" w:rsidR="00E87694" w:rsidRDefault="00E87694" w:rsidP="00E87694"/>
                          <w:p w14:paraId="72D2D601" w14:textId="77777777" w:rsidR="00E87694" w:rsidRDefault="00E87694" w:rsidP="00E87694"/>
                          <w:p w14:paraId="1D68E3E5" w14:textId="77777777" w:rsidR="00E87694" w:rsidRDefault="00E87694" w:rsidP="00E87694"/>
                          <w:p w14:paraId="5BFB81A9" w14:textId="77777777" w:rsidR="00E87694" w:rsidRDefault="00E87694" w:rsidP="00E87694"/>
                          <w:p w14:paraId="5AAA1672" w14:textId="77777777" w:rsidR="00E87694" w:rsidRDefault="00E87694" w:rsidP="00E87694"/>
                          <w:p w14:paraId="4A2BFC63" w14:textId="77777777" w:rsidR="00E87694" w:rsidRDefault="00E87694" w:rsidP="00E87694"/>
                          <w:p w14:paraId="147E4E2A" w14:textId="77777777" w:rsidR="00E87694" w:rsidRDefault="00E87694" w:rsidP="00E87694"/>
                          <w:p w14:paraId="4C895FD3" w14:textId="77777777" w:rsidR="00E87694" w:rsidRDefault="00E87694" w:rsidP="00E87694"/>
                          <w:p w14:paraId="4D2DEED4" w14:textId="77777777" w:rsidR="00E87694" w:rsidRDefault="00E87694" w:rsidP="00E87694"/>
                          <w:p w14:paraId="7630184C" w14:textId="77777777" w:rsidR="00E87694" w:rsidRDefault="00E87694" w:rsidP="00E87694"/>
                          <w:p w14:paraId="2E212148" w14:textId="77777777" w:rsidR="00E87694" w:rsidRDefault="00E87694" w:rsidP="00E87694"/>
                          <w:p w14:paraId="4806A2CB" w14:textId="77777777" w:rsidR="00E87694" w:rsidRDefault="00E87694" w:rsidP="00E87694"/>
                          <w:p w14:paraId="41A02534" w14:textId="77777777" w:rsidR="00E87694" w:rsidRDefault="00E87694" w:rsidP="00E87694"/>
                          <w:p w14:paraId="37C02577" w14:textId="77777777" w:rsidR="00E87694" w:rsidRDefault="00E87694" w:rsidP="00E87694"/>
                          <w:p w14:paraId="616A1D72" w14:textId="77777777" w:rsidR="00E87694" w:rsidRDefault="00E87694" w:rsidP="00E87694"/>
                          <w:p w14:paraId="3EF888BD" w14:textId="77777777" w:rsidR="00E87694" w:rsidRDefault="00E87694" w:rsidP="00E87694"/>
                          <w:p w14:paraId="5FA28AD5" w14:textId="77777777" w:rsidR="00E87694" w:rsidRDefault="00E87694" w:rsidP="00E87694"/>
                          <w:p w14:paraId="79B4F4DA" w14:textId="77777777" w:rsidR="00E87694" w:rsidRDefault="00E87694" w:rsidP="00E87694"/>
                          <w:p w14:paraId="2E22497B" w14:textId="7A5EAACF" w:rsidR="00E87694" w:rsidRDefault="00E87694" w:rsidP="00E87694"/>
                          <w:p w14:paraId="1CCBC8D4" w14:textId="77777777" w:rsidR="00E87694" w:rsidRDefault="00E87694" w:rsidP="00E87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5B8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13.95pt;width:161.5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" stroked="f">
                <v:path arrowok="t"/>
                <v:textbox>
                  <w:txbxContent>
                    <w:p w14:paraId="43526BAF" w14:textId="77777777" w:rsidR="00E87694" w:rsidRDefault="00E87694" w:rsidP="00E87694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3901 Argyle Ter., N.W. </w:t>
                      </w:r>
                    </w:p>
                    <w:p w14:paraId="4BF9FBEE" w14:textId="77777777" w:rsidR="00E87694" w:rsidRDefault="00E87694" w:rsidP="00E87694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Washington, D.C. 20011</w:t>
                      </w:r>
                    </w:p>
                    <w:p w14:paraId="5042ADC1" w14:textId="77777777" w:rsidR="00E87694" w:rsidRDefault="00626746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hyperlink r:id="rId10" w:history="1">
                        <w:r w:rsidR="00E87694" w:rsidRPr="00685978">
                          <w:rPr>
                            <w:rStyle w:val="Hyperlink"/>
                            <w:rFonts w:ascii="ArialMT" w:hAnsi="ArialMT" w:cs="ArialMT"/>
                            <w:sz w:val="18"/>
                            <w:szCs w:val="18"/>
                          </w:rPr>
                          <w:t>www.dcogc.org</w:t>
                        </w:r>
                      </w:hyperlink>
                      <w:r w:rsidR="00E87694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-- 202-780-6020</w:t>
                      </w:r>
                    </w:p>
                    <w:p w14:paraId="2910AC37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7FAB916B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73F6B519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5A8E6A67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2494E808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7F9642FC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4294B3B5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5DBF11D3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FFF</w:t>
                      </w:r>
                    </w:p>
                    <w:p w14:paraId="061BBB26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70E75F11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77370D34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160271D0" w14:textId="77777777" w:rsidR="00E87694" w:rsidRDefault="00E87694" w:rsidP="00E87694"/>
                    <w:p w14:paraId="76D4FE05" w14:textId="77777777" w:rsidR="00E87694" w:rsidRDefault="00E87694" w:rsidP="00E87694"/>
                    <w:p w14:paraId="6421EE44" w14:textId="77777777" w:rsidR="00E87694" w:rsidRDefault="00E87694" w:rsidP="00E87694"/>
                    <w:p w14:paraId="04BE88A3" w14:textId="77777777" w:rsidR="00E87694" w:rsidRDefault="00E87694" w:rsidP="00E87694"/>
                    <w:p w14:paraId="1C8C9834" w14:textId="77777777" w:rsidR="00E87694" w:rsidRDefault="00E87694" w:rsidP="00E87694"/>
                    <w:p w14:paraId="58B7C533" w14:textId="77777777" w:rsidR="00E87694" w:rsidRDefault="00E87694" w:rsidP="00E87694"/>
                    <w:p w14:paraId="1D152C37" w14:textId="77777777" w:rsidR="00E87694" w:rsidRDefault="00E87694" w:rsidP="00E87694"/>
                    <w:p w14:paraId="504E0907" w14:textId="77777777" w:rsidR="00E87694" w:rsidRDefault="00E87694" w:rsidP="00E87694"/>
                    <w:p w14:paraId="5CBD4395" w14:textId="77777777" w:rsidR="00E87694" w:rsidRDefault="00E87694" w:rsidP="00E87694"/>
                    <w:p w14:paraId="63D69680" w14:textId="77777777" w:rsidR="00E87694" w:rsidRDefault="00E87694" w:rsidP="00E87694"/>
                    <w:p w14:paraId="3A589181" w14:textId="77777777" w:rsidR="00E87694" w:rsidRDefault="00E87694" w:rsidP="00E87694"/>
                    <w:p w14:paraId="72D2D601" w14:textId="77777777" w:rsidR="00E87694" w:rsidRDefault="00E87694" w:rsidP="00E87694"/>
                    <w:p w14:paraId="1D68E3E5" w14:textId="77777777" w:rsidR="00E87694" w:rsidRDefault="00E87694" w:rsidP="00E87694"/>
                    <w:p w14:paraId="5BFB81A9" w14:textId="77777777" w:rsidR="00E87694" w:rsidRDefault="00E87694" w:rsidP="00E87694"/>
                    <w:p w14:paraId="5AAA1672" w14:textId="77777777" w:rsidR="00E87694" w:rsidRDefault="00E87694" w:rsidP="00E87694"/>
                    <w:p w14:paraId="4A2BFC63" w14:textId="77777777" w:rsidR="00E87694" w:rsidRDefault="00E87694" w:rsidP="00E87694"/>
                    <w:p w14:paraId="147E4E2A" w14:textId="77777777" w:rsidR="00E87694" w:rsidRDefault="00E87694" w:rsidP="00E87694"/>
                    <w:p w14:paraId="4C895FD3" w14:textId="77777777" w:rsidR="00E87694" w:rsidRDefault="00E87694" w:rsidP="00E87694"/>
                    <w:p w14:paraId="4D2DEED4" w14:textId="77777777" w:rsidR="00E87694" w:rsidRDefault="00E87694" w:rsidP="00E87694"/>
                    <w:p w14:paraId="7630184C" w14:textId="77777777" w:rsidR="00E87694" w:rsidRDefault="00E87694" w:rsidP="00E87694"/>
                    <w:p w14:paraId="2E212148" w14:textId="77777777" w:rsidR="00E87694" w:rsidRDefault="00E87694" w:rsidP="00E87694"/>
                    <w:p w14:paraId="4806A2CB" w14:textId="77777777" w:rsidR="00E87694" w:rsidRDefault="00E87694" w:rsidP="00E87694"/>
                    <w:p w14:paraId="41A02534" w14:textId="77777777" w:rsidR="00E87694" w:rsidRDefault="00E87694" w:rsidP="00E87694"/>
                    <w:p w14:paraId="37C02577" w14:textId="77777777" w:rsidR="00E87694" w:rsidRDefault="00E87694" w:rsidP="00E87694"/>
                    <w:p w14:paraId="616A1D72" w14:textId="77777777" w:rsidR="00E87694" w:rsidRDefault="00E87694" w:rsidP="00E87694"/>
                    <w:p w14:paraId="3EF888BD" w14:textId="77777777" w:rsidR="00E87694" w:rsidRDefault="00E87694" w:rsidP="00E87694"/>
                    <w:p w14:paraId="5FA28AD5" w14:textId="77777777" w:rsidR="00E87694" w:rsidRDefault="00E87694" w:rsidP="00E87694"/>
                    <w:p w14:paraId="79B4F4DA" w14:textId="77777777" w:rsidR="00E87694" w:rsidRDefault="00E87694" w:rsidP="00E87694"/>
                    <w:p w14:paraId="2E22497B" w14:textId="7A5EAACF" w:rsidR="00E87694" w:rsidRDefault="00E87694" w:rsidP="00E87694"/>
                    <w:p w14:paraId="1CCBC8D4" w14:textId="77777777" w:rsidR="00E87694" w:rsidRDefault="00E87694" w:rsidP="00E87694"/>
                  </w:txbxContent>
                </v:textbox>
                <w10:wrap type="tight" anchorx="margin"/>
              </v:shape>
            </w:pict>
          </mc:Fallback>
        </mc:AlternateContent>
      </w:r>
    </w:p>
    <w:p w14:paraId="6739F445" w14:textId="3A80DD0D" w:rsidR="00E87694" w:rsidRDefault="00E87694"/>
    <w:p w14:paraId="483AB91B" w14:textId="0C84A272" w:rsidR="00E87694" w:rsidRDefault="00E87694"/>
    <w:p w14:paraId="63CDD205" w14:textId="4B13A080" w:rsidR="00E87694" w:rsidRDefault="00E87694"/>
    <w:p w14:paraId="4093C36D" w14:textId="7F3D305C" w:rsidR="00042CA2" w:rsidRPr="00042CA2" w:rsidRDefault="00042CA2" w:rsidP="00042CA2">
      <w:pPr>
        <w:pStyle w:val="Subtitle"/>
        <w:ind w:left="90"/>
        <w:rPr>
          <w:rFonts w:ascii="Times New Roman" w:hAnsi="Times New Roman"/>
          <w:bCs/>
          <w:u w:val="none"/>
        </w:rPr>
      </w:pPr>
      <w:r>
        <w:rPr>
          <w:rFonts w:ascii="Times New Roman" w:hAnsi="Times New Roman"/>
          <w:bCs/>
          <w:i/>
          <w:iCs/>
          <w:u w:val="none"/>
        </w:rPr>
        <w:tab/>
      </w:r>
      <w:r>
        <w:rPr>
          <w:rFonts w:ascii="Times New Roman" w:hAnsi="Times New Roman"/>
          <w:bCs/>
          <w:i/>
          <w:iCs/>
          <w:u w:val="none"/>
        </w:rPr>
        <w:tab/>
      </w:r>
      <w:r>
        <w:rPr>
          <w:rFonts w:ascii="Times New Roman" w:hAnsi="Times New Roman"/>
          <w:bCs/>
          <w:i/>
          <w:iCs/>
          <w:u w:val="none"/>
        </w:rPr>
        <w:tab/>
      </w:r>
      <w:r>
        <w:rPr>
          <w:rFonts w:ascii="Times New Roman" w:hAnsi="Times New Roman"/>
          <w:bCs/>
          <w:i/>
          <w:iCs/>
          <w:u w:val="none"/>
        </w:rPr>
        <w:tab/>
      </w:r>
      <w:r>
        <w:rPr>
          <w:rFonts w:ascii="Times New Roman" w:hAnsi="Times New Roman"/>
          <w:bCs/>
          <w:i/>
          <w:iCs/>
          <w:u w:val="none"/>
        </w:rPr>
        <w:tab/>
      </w:r>
      <w:r>
        <w:rPr>
          <w:rFonts w:ascii="Times New Roman" w:hAnsi="Times New Roman"/>
          <w:bCs/>
          <w:i/>
          <w:iCs/>
          <w:u w:val="none"/>
        </w:rPr>
        <w:tab/>
      </w:r>
      <w:r>
        <w:rPr>
          <w:rFonts w:ascii="Times New Roman" w:hAnsi="Times New Roman"/>
          <w:bCs/>
          <w:i/>
          <w:iCs/>
          <w:u w:val="none"/>
        </w:rPr>
        <w:tab/>
      </w:r>
      <w:r>
        <w:rPr>
          <w:rFonts w:ascii="Times New Roman" w:hAnsi="Times New Roman"/>
          <w:bCs/>
          <w:i/>
          <w:iCs/>
          <w:u w:val="none"/>
        </w:rPr>
        <w:tab/>
      </w:r>
      <w:r>
        <w:rPr>
          <w:rFonts w:ascii="Times New Roman" w:hAnsi="Times New Roman"/>
          <w:bCs/>
          <w:i/>
          <w:iCs/>
          <w:u w:val="none"/>
        </w:rPr>
        <w:tab/>
      </w:r>
      <w:r w:rsidR="00A0112C">
        <w:rPr>
          <w:rFonts w:ascii="Times New Roman" w:hAnsi="Times New Roman"/>
          <w:bCs/>
          <w:u w:val="none"/>
        </w:rPr>
        <w:t>June 2</w:t>
      </w:r>
      <w:r w:rsidR="00817B60">
        <w:rPr>
          <w:rFonts w:ascii="Times New Roman" w:hAnsi="Times New Roman"/>
          <w:bCs/>
          <w:u w:val="none"/>
        </w:rPr>
        <w:t>3</w:t>
      </w:r>
      <w:r w:rsidR="00A0112C">
        <w:rPr>
          <w:rFonts w:ascii="Times New Roman" w:hAnsi="Times New Roman"/>
          <w:bCs/>
          <w:u w:val="none"/>
        </w:rPr>
        <w:t>,</w:t>
      </w:r>
      <w:r>
        <w:rPr>
          <w:rFonts w:ascii="Times New Roman" w:hAnsi="Times New Roman"/>
          <w:bCs/>
          <w:u w:val="none"/>
        </w:rPr>
        <w:t xml:space="preserve"> 202</w:t>
      </w:r>
      <w:r w:rsidR="00A0112C">
        <w:rPr>
          <w:rFonts w:ascii="Times New Roman" w:hAnsi="Times New Roman"/>
          <w:bCs/>
          <w:u w:val="none"/>
        </w:rPr>
        <w:t>2</w:t>
      </w:r>
    </w:p>
    <w:p w14:paraId="11060FDD" w14:textId="77777777" w:rsidR="00042CA2" w:rsidRDefault="00042CA2" w:rsidP="00042CA2">
      <w:pPr>
        <w:pStyle w:val="Subtitle"/>
        <w:ind w:left="90"/>
        <w:rPr>
          <w:rFonts w:ascii="Times New Roman" w:hAnsi="Times New Roman"/>
          <w:bCs/>
          <w:i/>
          <w:iCs/>
          <w:u w:val="none"/>
        </w:rPr>
      </w:pPr>
    </w:p>
    <w:p w14:paraId="549C4B02" w14:textId="43970E32" w:rsidR="00042CA2" w:rsidRDefault="00042CA2" w:rsidP="00042CA2">
      <w:pPr>
        <w:pStyle w:val="Subtitle"/>
        <w:ind w:left="90"/>
        <w:rPr>
          <w:rFonts w:ascii="Times New Roman" w:hAnsi="Times New Roman"/>
          <w:bCs/>
          <w:i/>
          <w:iCs/>
          <w:u w:val="none"/>
        </w:rPr>
      </w:pPr>
      <w:r w:rsidRPr="00042CA2">
        <w:rPr>
          <w:rFonts w:ascii="Times New Roman" w:hAnsi="Times New Roman"/>
          <w:bCs/>
          <w:i/>
          <w:iCs/>
          <w:u w:val="none"/>
        </w:rPr>
        <w:t xml:space="preserve">By </w:t>
      </w:r>
      <w:r w:rsidR="00817B60">
        <w:rPr>
          <w:rFonts w:ascii="Times New Roman" w:hAnsi="Times New Roman"/>
          <w:bCs/>
          <w:i/>
          <w:iCs/>
          <w:u w:val="none"/>
        </w:rPr>
        <w:t>email</w:t>
      </w:r>
      <w:r w:rsidRPr="00042CA2">
        <w:rPr>
          <w:rFonts w:ascii="Times New Roman" w:hAnsi="Times New Roman"/>
          <w:bCs/>
          <w:i/>
          <w:iCs/>
          <w:u w:val="none"/>
        </w:rPr>
        <w:t>:</w:t>
      </w:r>
      <w:r w:rsidR="002B16C8">
        <w:t xml:space="preserve"> </w:t>
      </w:r>
      <w:hyperlink r:id="rId11" w:history="1">
        <w:r w:rsidR="002B16C8" w:rsidRPr="002B16C8">
          <w:rPr>
            <w:rStyle w:val="Hyperlink"/>
            <w:rFonts w:ascii="Times New Roman" w:hAnsi="Times New Roman"/>
          </w:rPr>
          <w:t>opengovoffice@dc.gov</w:t>
        </w:r>
      </w:hyperlink>
      <w:r w:rsidR="002B16C8">
        <w:t xml:space="preserve"> </w:t>
      </w:r>
    </w:p>
    <w:p w14:paraId="3F4C6113" w14:textId="77777777" w:rsidR="009C3EEC" w:rsidRDefault="009C3EEC" w:rsidP="00042CA2">
      <w:pPr>
        <w:pStyle w:val="Subtitle"/>
        <w:ind w:left="90"/>
        <w:rPr>
          <w:rFonts w:ascii="Times New Roman" w:hAnsi="Times New Roman"/>
          <w:bCs/>
          <w:u w:val="none"/>
        </w:rPr>
      </w:pPr>
    </w:p>
    <w:p w14:paraId="569D3670" w14:textId="37D346B5" w:rsidR="00042CA2" w:rsidRDefault="009C3EEC" w:rsidP="00042CA2">
      <w:pPr>
        <w:pStyle w:val="Subtitle"/>
        <w:ind w:left="90"/>
        <w:rPr>
          <w:rFonts w:ascii="Times New Roman" w:hAnsi="Times New Roman"/>
          <w:bCs/>
          <w:u w:val="none"/>
        </w:rPr>
      </w:pPr>
      <w:r>
        <w:rPr>
          <w:rFonts w:ascii="Times New Roman" w:hAnsi="Times New Roman"/>
          <w:bCs/>
          <w:u w:val="none"/>
        </w:rPr>
        <w:t xml:space="preserve">D.C. </w:t>
      </w:r>
      <w:r w:rsidR="002B16C8">
        <w:rPr>
          <w:rFonts w:ascii="Times New Roman" w:hAnsi="Times New Roman"/>
          <w:bCs/>
          <w:u w:val="none"/>
        </w:rPr>
        <w:t>Office of Open Government</w:t>
      </w:r>
    </w:p>
    <w:p w14:paraId="238BED27" w14:textId="154C650B" w:rsidR="00042CA2" w:rsidRDefault="002B16C8" w:rsidP="00042CA2">
      <w:pPr>
        <w:pStyle w:val="Subtitle"/>
        <w:ind w:left="90"/>
        <w:rPr>
          <w:rFonts w:ascii="Times New Roman" w:hAnsi="Times New Roman"/>
          <w:u w:val="none"/>
        </w:rPr>
      </w:pPr>
      <w:r>
        <w:rPr>
          <w:rFonts w:ascii="Times New Roman" w:hAnsi="Times New Roman"/>
          <w:bCs/>
          <w:u w:val="none"/>
        </w:rPr>
        <w:t>441 4</w:t>
      </w:r>
      <w:r w:rsidRPr="002B16C8">
        <w:rPr>
          <w:rFonts w:ascii="Times New Roman" w:hAnsi="Times New Roman"/>
          <w:bCs/>
          <w:u w:val="none"/>
          <w:vertAlign w:val="superscript"/>
        </w:rPr>
        <w:t>th</w:t>
      </w:r>
      <w:r>
        <w:rPr>
          <w:rFonts w:ascii="Times New Roman" w:hAnsi="Times New Roman"/>
          <w:bCs/>
          <w:u w:val="none"/>
        </w:rPr>
        <w:t xml:space="preserve"> St., N.W. </w:t>
      </w:r>
      <w:r w:rsidR="00042CA2" w:rsidRPr="00042CA2">
        <w:rPr>
          <w:rFonts w:ascii="Times New Roman" w:hAnsi="Times New Roman"/>
          <w:u w:val="none"/>
        </w:rPr>
        <w:t xml:space="preserve">Suite </w:t>
      </w:r>
      <w:r>
        <w:rPr>
          <w:rFonts w:ascii="Times New Roman" w:hAnsi="Times New Roman"/>
          <w:u w:val="none"/>
        </w:rPr>
        <w:t>540 S</w:t>
      </w:r>
    </w:p>
    <w:p w14:paraId="22A153FE" w14:textId="64B51129" w:rsidR="00042CA2" w:rsidRDefault="00042CA2" w:rsidP="00042CA2">
      <w:pPr>
        <w:pStyle w:val="Subtitle"/>
        <w:ind w:left="90"/>
        <w:rPr>
          <w:rFonts w:ascii="Times New Roman" w:hAnsi="Times New Roman"/>
          <w:u w:val="none"/>
        </w:rPr>
      </w:pPr>
      <w:r w:rsidRPr="00042CA2">
        <w:rPr>
          <w:rFonts w:ascii="Times New Roman" w:hAnsi="Times New Roman"/>
          <w:u w:val="none"/>
        </w:rPr>
        <w:t>Washington</w:t>
      </w:r>
      <w:r>
        <w:rPr>
          <w:rFonts w:ascii="Times New Roman" w:hAnsi="Times New Roman"/>
          <w:u w:val="none"/>
        </w:rPr>
        <w:t>,</w:t>
      </w:r>
      <w:r w:rsidRPr="00042CA2">
        <w:rPr>
          <w:rFonts w:ascii="Times New Roman" w:hAnsi="Times New Roman"/>
          <w:u w:val="none"/>
        </w:rPr>
        <w:t xml:space="preserve"> DC 200</w:t>
      </w:r>
      <w:r w:rsidR="002B16C8">
        <w:rPr>
          <w:rFonts w:ascii="Times New Roman" w:hAnsi="Times New Roman"/>
          <w:u w:val="none"/>
        </w:rPr>
        <w:t>02</w:t>
      </w:r>
      <w:r w:rsidRPr="00042CA2">
        <w:rPr>
          <w:rFonts w:ascii="Times New Roman" w:hAnsi="Times New Roman"/>
          <w:u w:val="none"/>
        </w:rPr>
        <w:t>  </w:t>
      </w:r>
    </w:p>
    <w:p w14:paraId="72CA7B30" w14:textId="5CE4CCC8" w:rsidR="00042CA2" w:rsidRDefault="00042CA2" w:rsidP="00042CA2">
      <w:pPr>
        <w:pStyle w:val="Subtitle"/>
        <w:ind w:left="90"/>
        <w:rPr>
          <w:rFonts w:ascii="Times New Roman" w:hAnsi="Times New Roman"/>
          <w:u w:val="none"/>
        </w:rPr>
      </w:pPr>
    </w:p>
    <w:p w14:paraId="509107AC" w14:textId="11603EB2" w:rsidR="00042CA2" w:rsidRDefault="00042CA2" w:rsidP="00042CA2">
      <w:pPr>
        <w:pStyle w:val="Subtitle"/>
        <w:ind w:left="9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Dear Colleague</w:t>
      </w:r>
      <w:r w:rsidR="002B16C8">
        <w:rPr>
          <w:rFonts w:ascii="Times New Roman" w:hAnsi="Times New Roman"/>
          <w:u w:val="none"/>
        </w:rPr>
        <w:t>s</w:t>
      </w:r>
      <w:r>
        <w:rPr>
          <w:rFonts w:ascii="Times New Roman" w:hAnsi="Times New Roman"/>
          <w:u w:val="none"/>
        </w:rPr>
        <w:t>:</w:t>
      </w:r>
    </w:p>
    <w:p w14:paraId="2C02843E" w14:textId="779802EE" w:rsidR="00042CA2" w:rsidRDefault="00042CA2" w:rsidP="00042CA2">
      <w:pPr>
        <w:pStyle w:val="Subtitle"/>
        <w:ind w:left="90"/>
        <w:rPr>
          <w:rFonts w:ascii="Times New Roman" w:hAnsi="Times New Roman"/>
          <w:u w:val="none"/>
        </w:rPr>
      </w:pPr>
    </w:p>
    <w:p w14:paraId="6BD02FE3" w14:textId="21B9CC6E" w:rsidR="00234EEA" w:rsidRDefault="003577B2" w:rsidP="00042CA2">
      <w:pPr>
        <w:pStyle w:val="Subtitle"/>
        <w:ind w:left="9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This is a </w:t>
      </w:r>
      <w:r w:rsidR="009C3EEC">
        <w:rPr>
          <w:rFonts w:ascii="Times New Roman" w:hAnsi="Times New Roman"/>
          <w:u w:val="none"/>
        </w:rPr>
        <w:t xml:space="preserve">complaint </w:t>
      </w:r>
      <w:r>
        <w:rPr>
          <w:rFonts w:ascii="Times New Roman" w:hAnsi="Times New Roman"/>
          <w:u w:val="none"/>
        </w:rPr>
        <w:t>request</w:t>
      </w:r>
      <w:r w:rsidR="009C3EEC">
        <w:rPr>
          <w:rFonts w:ascii="Times New Roman" w:hAnsi="Times New Roman"/>
          <w:u w:val="none"/>
        </w:rPr>
        <w:t xml:space="preserve">ing </w:t>
      </w:r>
      <w:r>
        <w:rPr>
          <w:rFonts w:ascii="Times New Roman" w:hAnsi="Times New Roman"/>
          <w:u w:val="none"/>
        </w:rPr>
        <w:t>review of meeting</w:t>
      </w:r>
      <w:r w:rsidR="00A0112C">
        <w:rPr>
          <w:rFonts w:ascii="Times New Roman" w:hAnsi="Times New Roman"/>
          <w:u w:val="none"/>
        </w:rPr>
        <w:t xml:space="preserve">s of the Mayor’s </w:t>
      </w:r>
      <w:r w:rsidR="00817B60">
        <w:rPr>
          <w:rFonts w:ascii="Times New Roman" w:hAnsi="Times New Roman"/>
          <w:u w:val="none"/>
        </w:rPr>
        <w:t>Healthcare</w:t>
      </w:r>
      <w:r w:rsidR="00A0112C">
        <w:rPr>
          <w:rFonts w:ascii="Times New Roman" w:hAnsi="Times New Roman"/>
          <w:u w:val="none"/>
        </w:rPr>
        <w:t xml:space="preserve"> Workforce Task Force</w:t>
      </w:r>
      <w:r w:rsidR="00817B60">
        <w:rPr>
          <w:rFonts w:ascii="Times New Roman" w:hAnsi="Times New Roman"/>
          <w:u w:val="none"/>
        </w:rPr>
        <w:t xml:space="preserve"> </w:t>
      </w:r>
      <w:r w:rsidR="00B42104">
        <w:rPr>
          <w:rFonts w:ascii="Times New Roman" w:hAnsi="Times New Roman"/>
          <w:u w:val="none"/>
        </w:rPr>
        <w:t xml:space="preserve">(HWTF) </w:t>
      </w:r>
      <w:r w:rsidR="00817B60">
        <w:rPr>
          <w:rFonts w:ascii="Times New Roman" w:hAnsi="Times New Roman"/>
          <w:u w:val="none"/>
        </w:rPr>
        <w:t>for compliance with the Open Meetings Act</w:t>
      </w:r>
      <w:r w:rsidR="00B97CD8">
        <w:rPr>
          <w:rFonts w:ascii="Times New Roman" w:hAnsi="Times New Roman"/>
          <w:u w:val="none"/>
        </w:rPr>
        <w:t xml:space="preserve"> (OMA)</w:t>
      </w:r>
      <w:r w:rsidR="00A0112C">
        <w:rPr>
          <w:rFonts w:ascii="Times New Roman" w:hAnsi="Times New Roman"/>
          <w:u w:val="none"/>
        </w:rPr>
        <w:t xml:space="preserve">. </w:t>
      </w:r>
      <w:r>
        <w:rPr>
          <w:rFonts w:ascii="Times New Roman" w:hAnsi="Times New Roman"/>
          <w:u w:val="none"/>
        </w:rPr>
        <w:t xml:space="preserve">We </w:t>
      </w:r>
      <w:r w:rsidR="00B97CD8">
        <w:rPr>
          <w:rFonts w:ascii="Times New Roman" w:hAnsi="Times New Roman"/>
          <w:u w:val="none"/>
        </w:rPr>
        <w:t xml:space="preserve">have received complaints from the community about </w:t>
      </w:r>
      <w:r w:rsidR="00B42104">
        <w:rPr>
          <w:rFonts w:ascii="Times New Roman" w:hAnsi="Times New Roman"/>
          <w:u w:val="none"/>
        </w:rPr>
        <w:t xml:space="preserve">aspects of the work </w:t>
      </w:r>
      <w:r w:rsidR="00B97CD8">
        <w:rPr>
          <w:rFonts w:ascii="Times New Roman" w:hAnsi="Times New Roman"/>
          <w:u w:val="none"/>
        </w:rPr>
        <w:t>so far. We request</w:t>
      </w:r>
      <w:r>
        <w:rPr>
          <w:rFonts w:ascii="Times New Roman" w:hAnsi="Times New Roman"/>
          <w:u w:val="none"/>
        </w:rPr>
        <w:t xml:space="preserve"> a review as soon as possible, </w:t>
      </w:r>
      <w:r w:rsidR="009C3EEC">
        <w:rPr>
          <w:rFonts w:ascii="Times New Roman" w:hAnsi="Times New Roman"/>
          <w:u w:val="none"/>
        </w:rPr>
        <w:t xml:space="preserve">so that there can be, if needed, </w:t>
      </w:r>
      <w:r>
        <w:rPr>
          <w:rFonts w:ascii="Times New Roman" w:hAnsi="Times New Roman"/>
          <w:u w:val="none"/>
        </w:rPr>
        <w:t>guidance to the public body</w:t>
      </w:r>
      <w:r w:rsidR="00B42104">
        <w:rPr>
          <w:rFonts w:ascii="Times New Roman" w:hAnsi="Times New Roman"/>
          <w:u w:val="none"/>
        </w:rPr>
        <w:t xml:space="preserve">. </w:t>
      </w:r>
      <w:r w:rsidR="009C3EEC">
        <w:rPr>
          <w:rFonts w:ascii="Times New Roman" w:hAnsi="Times New Roman"/>
          <w:u w:val="none"/>
        </w:rPr>
        <w:t xml:space="preserve">The </w:t>
      </w:r>
      <w:r w:rsidR="00B97CD8">
        <w:rPr>
          <w:rFonts w:ascii="Times New Roman" w:hAnsi="Times New Roman"/>
          <w:u w:val="none"/>
        </w:rPr>
        <w:t>OMA</w:t>
      </w:r>
      <w:r w:rsidR="009C3EEC">
        <w:rPr>
          <w:rFonts w:ascii="Times New Roman" w:hAnsi="Times New Roman"/>
          <w:u w:val="none"/>
        </w:rPr>
        <w:t xml:space="preserve"> may be new to the body </w:t>
      </w:r>
      <w:r w:rsidR="00817B60">
        <w:rPr>
          <w:rFonts w:ascii="Times New Roman" w:hAnsi="Times New Roman"/>
          <w:u w:val="none"/>
        </w:rPr>
        <w:t xml:space="preserve">and its private-sector co-chairs, </w:t>
      </w:r>
      <w:r w:rsidR="009C3EEC">
        <w:rPr>
          <w:rFonts w:ascii="Times New Roman" w:hAnsi="Times New Roman"/>
          <w:u w:val="none"/>
        </w:rPr>
        <w:t xml:space="preserve">so </w:t>
      </w:r>
      <w:r w:rsidR="00B97CD8">
        <w:rPr>
          <w:rFonts w:ascii="Times New Roman" w:hAnsi="Times New Roman"/>
          <w:u w:val="none"/>
        </w:rPr>
        <w:t>they</w:t>
      </w:r>
      <w:r w:rsidR="00F20049">
        <w:rPr>
          <w:rFonts w:ascii="Times New Roman" w:hAnsi="Times New Roman"/>
          <w:u w:val="none"/>
        </w:rPr>
        <w:t xml:space="preserve"> </w:t>
      </w:r>
      <w:r w:rsidR="009C3EEC">
        <w:rPr>
          <w:rFonts w:ascii="Times New Roman" w:hAnsi="Times New Roman"/>
          <w:u w:val="none"/>
        </w:rPr>
        <w:t>may benefit from advice on</w:t>
      </w:r>
      <w:r>
        <w:rPr>
          <w:rFonts w:ascii="Times New Roman" w:hAnsi="Times New Roman"/>
          <w:u w:val="none"/>
        </w:rPr>
        <w:t xml:space="preserve"> </w:t>
      </w:r>
      <w:r w:rsidR="00F20049">
        <w:rPr>
          <w:rFonts w:ascii="Times New Roman" w:hAnsi="Times New Roman"/>
          <w:u w:val="none"/>
        </w:rPr>
        <w:t xml:space="preserve">how the law applies.  </w:t>
      </w:r>
      <w:r w:rsidR="00B42104">
        <w:rPr>
          <w:rFonts w:ascii="Times New Roman" w:hAnsi="Times New Roman"/>
          <w:u w:val="none"/>
        </w:rPr>
        <w:t>We review the background of the body and the specifics of its work that have raised questions brought to our attention.</w:t>
      </w:r>
    </w:p>
    <w:p w14:paraId="4B4A0B2F" w14:textId="729BD4ED" w:rsidR="00F20049" w:rsidRDefault="00F20049" w:rsidP="00042CA2">
      <w:pPr>
        <w:pStyle w:val="Subtitle"/>
        <w:ind w:left="90"/>
        <w:rPr>
          <w:rFonts w:ascii="Times New Roman" w:hAnsi="Times New Roman"/>
          <w:u w:val="none"/>
        </w:rPr>
      </w:pPr>
    </w:p>
    <w:p w14:paraId="7E487ADB" w14:textId="4BB89688" w:rsidR="00234EEA" w:rsidRDefault="00234EEA" w:rsidP="00042CA2">
      <w:pPr>
        <w:pStyle w:val="Subtitle"/>
        <w:ind w:left="90"/>
        <w:rPr>
          <w:rFonts w:ascii="Times New Roman" w:hAnsi="Times New Roman"/>
          <w:b/>
          <w:bCs/>
        </w:rPr>
      </w:pPr>
      <w:r w:rsidRPr="00234EEA">
        <w:rPr>
          <w:rFonts w:ascii="Times New Roman" w:hAnsi="Times New Roman"/>
          <w:b/>
          <w:bCs/>
        </w:rPr>
        <w:t>The public body in this complaint</w:t>
      </w:r>
    </w:p>
    <w:p w14:paraId="0373C10B" w14:textId="77777777" w:rsidR="00B42104" w:rsidRPr="00234EEA" w:rsidRDefault="00B42104" w:rsidP="00042CA2">
      <w:pPr>
        <w:pStyle w:val="Subtitle"/>
        <w:ind w:left="90"/>
        <w:rPr>
          <w:rFonts w:ascii="Times New Roman" w:hAnsi="Times New Roman"/>
          <w:b/>
          <w:bCs/>
        </w:rPr>
      </w:pPr>
    </w:p>
    <w:p w14:paraId="1AB8FCC9" w14:textId="05200E05" w:rsidR="006D61B0" w:rsidRDefault="003577B2" w:rsidP="008C4347">
      <w:pPr>
        <w:ind w:left="90"/>
      </w:pPr>
      <w:r>
        <w:t xml:space="preserve">The public body is </w:t>
      </w:r>
      <w:r w:rsidR="006D61B0">
        <w:t>the</w:t>
      </w:r>
      <w:r w:rsidR="00817B60">
        <w:t xml:space="preserve"> </w:t>
      </w:r>
      <w:r w:rsidR="00817B60">
        <w:t>Healthcare Workforce Task Force</w:t>
      </w:r>
      <w:r w:rsidR="006D61B0">
        <w:t xml:space="preserve"> (HWTF). The HWTF is </w:t>
      </w:r>
      <w:r w:rsidR="008C4347">
        <w:t>#323</w:t>
      </w:r>
      <w:r w:rsidR="00BF74FD">
        <w:t xml:space="preserve"> </w:t>
      </w:r>
      <w:r w:rsidR="00E7416C">
        <w:t>on</w:t>
      </w:r>
      <w:r w:rsidR="00BF74FD">
        <w:t xml:space="preserve"> </w:t>
      </w:r>
      <w:r w:rsidR="006D61B0">
        <w:t xml:space="preserve">a list of boards and commissions tracked by </w:t>
      </w:r>
      <w:r w:rsidR="008C4347">
        <w:t xml:space="preserve">the </w:t>
      </w:r>
      <w:r w:rsidR="00BF74FD">
        <w:t>Mayor’s Office of Talent and Appointments</w:t>
      </w:r>
      <w:r w:rsidR="00731DE2">
        <w:t xml:space="preserve"> (MOTA)</w:t>
      </w:r>
      <w:r w:rsidR="006D61B0">
        <w:t xml:space="preserve">: </w:t>
      </w:r>
      <w:hyperlink r:id="rId12" w:history="1">
        <w:r w:rsidR="008C4347" w:rsidRPr="00554916">
          <w:rPr>
            <w:rStyle w:val="Hyperlink"/>
          </w:rPr>
          <w:t>https://octo.quickbase.com/db/bjngwsngm</w:t>
        </w:r>
        <w:r w:rsidR="008C4347" w:rsidRPr="00554916">
          <w:rPr>
            <w:rStyle w:val="Hyperlink"/>
          </w:rPr>
          <w:t>?a=dr&amp;rid=323&amp;rl=dt97</w:t>
        </w:r>
      </w:hyperlink>
      <w:r w:rsidR="006D61B0">
        <w:t xml:space="preserve">. </w:t>
      </w:r>
    </w:p>
    <w:p w14:paraId="699F17B7" w14:textId="77777777" w:rsidR="006D61B0" w:rsidRDefault="006D61B0" w:rsidP="008C4347">
      <w:pPr>
        <w:ind w:left="90"/>
      </w:pPr>
    </w:p>
    <w:p w14:paraId="4E4DDC16" w14:textId="446CABF6" w:rsidR="008C4347" w:rsidRDefault="006D61B0" w:rsidP="006D61B0">
      <w:pPr>
        <w:ind w:left="90"/>
      </w:pPr>
      <w:r>
        <w:t xml:space="preserve">The MOTA page </w:t>
      </w:r>
      <w:r w:rsidR="008C4347">
        <w:t xml:space="preserve">states the </w:t>
      </w:r>
      <w:r>
        <w:t xml:space="preserve">HWTF </w:t>
      </w:r>
      <w:r w:rsidR="008C4347">
        <w:t>was established May 16 to “</w:t>
      </w:r>
      <w:r w:rsidR="008C4347">
        <w:t>focus on developing recommendations that address the current stresses in the District’s healthcare system</w:t>
      </w:r>
      <w:r w:rsidR="008C4347">
        <w:t xml:space="preserve">” with </w:t>
      </w:r>
      <w:r w:rsidR="00E7416C">
        <w:t xml:space="preserve">28 members -- </w:t>
      </w:r>
      <w:r w:rsidR="008C4347">
        <w:t>15 public members, 10 agency appointees, and three D.C. Council appointees.</w:t>
      </w:r>
      <w:r w:rsidR="00E7416C">
        <w:t xml:space="preserve"> No agency point of contact is listed on the form, though D</w:t>
      </w:r>
      <w:r w:rsidR="00DA6AB0">
        <w:t>.C. Health (Department of Health or DOH)</w:t>
      </w:r>
      <w:r w:rsidR="00E7416C">
        <w:t xml:space="preserve"> is listed as </w:t>
      </w:r>
      <w:r w:rsidR="00DA6AB0">
        <w:t xml:space="preserve">the </w:t>
      </w:r>
      <w:r w:rsidR="00E7416C">
        <w:t>administrative agency. No enabling statute or mayor’s order are listed.</w:t>
      </w:r>
    </w:p>
    <w:p w14:paraId="620B60E3" w14:textId="77777777" w:rsidR="008C4347" w:rsidRDefault="008C4347" w:rsidP="00BF74FD">
      <w:pPr>
        <w:ind w:left="90"/>
      </w:pPr>
    </w:p>
    <w:p w14:paraId="137078B2" w14:textId="1ED44FE3" w:rsidR="00D871DC" w:rsidRDefault="00D871DC" w:rsidP="00BF74FD">
      <w:pPr>
        <w:ind w:left="90"/>
      </w:pPr>
      <w:r>
        <w:t>Th</w:t>
      </w:r>
      <w:r w:rsidR="008C4347">
        <w:t xml:space="preserve">e </w:t>
      </w:r>
      <w:r w:rsidR="00E43239">
        <w:t xml:space="preserve">Mayor </w:t>
      </w:r>
      <w:r w:rsidR="00731DE2">
        <w:t xml:space="preserve">announced the HWTF earlier, in a release </w:t>
      </w:r>
      <w:r w:rsidR="006D61B0">
        <w:t>May 2</w:t>
      </w:r>
      <w:r w:rsidR="00731DE2">
        <w:t>,</w:t>
      </w:r>
      <w:r w:rsidR="00E43239">
        <w:t xml:space="preserve">  </w:t>
      </w:r>
      <w:hyperlink r:id="rId13" w:history="1">
        <w:r w:rsidR="00E43239" w:rsidRPr="00554916">
          <w:rPr>
            <w:rStyle w:val="Hyperlink"/>
          </w:rPr>
          <w:t>https://mayor.dc.gov/release/mayor-bowser-and-dc-health-launch-new-healthcare-workforce-task-force</w:t>
        </w:r>
      </w:hyperlink>
      <w:r w:rsidR="00E43239">
        <w:t>.  This an</w:t>
      </w:r>
      <w:r>
        <w:t>nouncement stated the body “w</w:t>
      </w:r>
      <w:r>
        <w:t xml:space="preserve">ill convene between May and September 2022, </w:t>
      </w:r>
      <w:r>
        <w:t xml:space="preserve">[and] </w:t>
      </w:r>
      <w:r>
        <w:t>will create short-term (6 month to 2 years), mid-term (3 to 5 years), and long-term (5 years and beyond) recommendations to expand the District’s healthcare workforce.</w:t>
      </w:r>
      <w:r>
        <w:t>”</w:t>
      </w:r>
      <w:r w:rsidR="00E860F3">
        <w:t xml:space="preserve"> (DOH copied and reposted the release on its site.)</w:t>
      </w:r>
    </w:p>
    <w:p w14:paraId="5BA6A366" w14:textId="22D76117" w:rsidR="00D871DC" w:rsidRDefault="00D871DC" w:rsidP="00D871DC"/>
    <w:p w14:paraId="37CDC6F4" w14:textId="74D3AC34" w:rsidR="00D871DC" w:rsidRDefault="00D871DC" w:rsidP="00731DE2">
      <w:pPr>
        <w:ind w:left="90"/>
      </w:pPr>
      <w:r>
        <w:t xml:space="preserve">The </w:t>
      </w:r>
      <w:r w:rsidR="00E7416C">
        <w:t xml:space="preserve">announcement listed </w:t>
      </w:r>
      <w:r>
        <w:t>2</w:t>
      </w:r>
      <w:r w:rsidR="00E307A6">
        <w:t>4</w:t>
      </w:r>
      <w:r>
        <w:t xml:space="preserve"> members, </w:t>
      </w:r>
      <w:r w:rsidR="00E307A6">
        <w:t xml:space="preserve">including two deputy mayors and six </w:t>
      </w:r>
      <w:r>
        <w:t>senior D.C. government officials</w:t>
      </w:r>
      <w:r w:rsidR="00E307A6">
        <w:t>, as well as</w:t>
      </w:r>
      <w:r>
        <w:t xml:space="preserve"> </w:t>
      </w:r>
      <w:r w:rsidR="00E307A6">
        <w:t xml:space="preserve">16 </w:t>
      </w:r>
      <w:r w:rsidR="00BF74FD">
        <w:t xml:space="preserve">leaders of universities, </w:t>
      </w:r>
      <w:r w:rsidR="00E7416C">
        <w:t>health</w:t>
      </w:r>
      <w:r w:rsidR="00BF74FD">
        <w:t>care provider groups, and labor groups.</w:t>
      </w:r>
      <w:r w:rsidR="00731DE2">
        <w:t xml:space="preserve"> The co-chairs are t</w:t>
      </w:r>
      <w:r w:rsidR="00BF74FD">
        <w:t>wo non-government leaders, the president of Howard University and the CEO of Howard University Hospital/Adventist Health Care.</w:t>
      </w:r>
    </w:p>
    <w:p w14:paraId="03A06150" w14:textId="77777777" w:rsidR="00282339" w:rsidRDefault="00282339" w:rsidP="009C3EEC">
      <w:pPr>
        <w:pStyle w:val="text-indent-1"/>
        <w:ind w:left="90"/>
      </w:pPr>
    </w:p>
    <w:p w14:paraId="3E7D44E4" w14:textId="77777777" w:rsidR="00282339" w:rsidRDefault="00282339" w:rsidP="009C3EEC">
      <w:pPr>
        <w:pStyle w:val="text-indent-1"/>
        <w:ind w:left="90"/>
      </w:pPr>
    </w:p>
    <w:p w14:paraId="1D470DD9" w14:textId="2968D49C" w:rsidR="00606E0F" w:rsidRDefault="00282339" w:rsidP="00DD07AE">
      <w:pPr>
        <w:ind w:left="90"/>
      </w:pPr>
      <w:r>
        <w:t>The Department of Health published Notice</w:t>
      </w:r>
      <w:r w:rsidR="00606E0F">
        <w:t>s</w:t>
      </w:r>
      <w:r>
        <w:t xml:space="preserve"> of Public Meeting</w:t>
      </w:r>
      <w:r w:rsidR="00606E0F">
        <w:t>s</w:t>
      </w:r>
      <w:r>
        <w:t xml:space="preserve"> in the </w:t>
      </w:r>
      <w:r w:rsidRPr="00282339">
        <w:rPr>
          <w:i/>
          <w:iCs/>
        </w:rPr>
        <w:t>D.C. Register</w:t>
      </w:r>
      <w:r>
        <w:t xml:space="preserve">, </w:t>
      </w:r>
      <w:r w:rsidR="00606E0F">
        <w:t xml:space="preserve">May 20 </w:t>
      </w:r>
      <w:r w:rsidR="00DD07AE">
        <w:t xml:space="preserve">(p. 5558) </w:t>
      </w:r>
      <w:r w:rsidR="00606E0F">
        <w:t xml:space="preserve">and June </w:t>
      </w:r>
      <w:r>
        <w:t>10</w:t>
      </w:r>
      <w:r w:rsidR="00DD07AE">
        <w:t xml:space="preserve"> (p. 6916)</w:t>
      </w:r>
      <w:r w:rsidR="00E860F3">
        <w:t>,</w:t>
      </w:r>
      <w:r w:rsidR="00DD07AE">
        <w:t xml:space="preserve"> for virtual meetings May 26 and June 16. Both included an agenda</w:t>
      </w:r>
      <w:r w:rsidR="00E860F3">
        <w:t xml:space="preserve"> and no notice of closed session</w:t>
      </w:r>
      <w:r w:rsidR="00DD07AE">
        <w:t xml:space="preserve">. </w:t>
      </w:r>
      <w:r w:rsidR="00606E0F">
        <w:t xml:space="preserve">An information contact listed was </w:t>
      </w:r>
      <w:r w:rsidR="00606E0F">
        <w:t>Darren Whetstone</w:t>
      </w:r>
      <w:r w:rsidR="00606E0F" w:rsidRPr="00E330A8">
        <w:t xml:space="preserve"> at (202) </w:t>
      </w:r>
      <w:r w:rsidR="00606E0F">
        <w:t>934-0448</w:t>
      </w:r>
      <w:r w:rsidR="00606E0F">
        <w:t xml:space="preserve"> and </w:t>
      </w:r>
      <w:hyperlink r:id="rId14" w:history="1">
        <w:r w:rsidR="00606E0F" w:rsidRPr="005F1268">
          <w:rPr>
            <w:rStyle w:val="Hyperlink"/>
          </w:rPr>
          <w:t>darren.whetstone@dc.gov</w:t>
        </w:r>
      </w:hyperlink>
      <w:r w:rsidR="00606E0F">
        <w:t xml:space="preserve">. </w:t>
      </w:r>
    </w:p>
    <w:p w14:paraId="4F3C3C94" w14:textId="77777777" w:rsidR="00DD07AE" w:rsidRDefault="00DD07AE" w:rsidP="009C3EEC">
      <w:pPr>
        <w:ind w:left="90"/>
        <w:rPr>
          <w:b/>
          <w:bCs/>
          <w:u w:val="single"/>
        </w:rPr>
      </w:pPr>
    </w:p>
    <w:p w14:paraId="27626E1E" w14:textId="391E71F4" w:rsidR="00234EEA" w:rsidRDefault="00DD07AE" w:rsidP="009C3EEC">
      <w:pPr>
        <w:ind w:left="90"/>
      </w:pPr>
      <w:r>
        <w:rPr>
          <w:b/>
          <w:bCs/>
          <w:u w:val="single"/>
        </w:rPr>
        <w:t xml:space="preserve">Issues regarding compliance with </w:t>
      </w:r>
      <w:r w:rsidR="00234EEA" w:rsidRPr="00234EEA">
        <w:rPr>
          <w:b/>
          <w:bCs/>
          <w:u w:val="single"/>
        </w:rPr>
        <w:t>the Open Mee</w:t>
      </w:r>
      <w:r w:rsidR="00234EEA">
        <w:rPr>
          <w:b/>
          <w:bCs/>
          <w:u w:val="single"/>
        </w:rPr>
        <w:t>tin</w:t>
      </w:r>
      <w:r w:rsidR="00234EEA" w:rsidRPr="00234EEA">
        <w:rPr>
          <w:b/>
          <w:bCs/>
          <w:u w:val="single"/>
        </w:rPr>
        <w:t>gs Act</w:t>
      </w:r>
    </w:p>
    <w:p w14:paraId="12CBACFC" w14:textId="2AB7F00C" w:rsidR="003F2D3D" w:rsidRDefault="003F2D3D" w:rsidP="009C3EEC">
      <w:pPr>
        <w:ind w:left="90"/>
      </w:pPr>
    </w:p>
    <w:p w14:paraId="041A0C14" w14:textId="15668F3F" w:rsidR="005020E2" w:rsidRDefault="003F2D3D" w:rsidP="00F26087">
      <w:pPr>
        <w:ind w:left="90"/>
      </w:pPr>
      <w:r>
        <w:t xml:space="preserve">Our complaint is that </w:t>
      </w:r>
      <w:r w:rsidR="00E860F3">
        <w:t xml:space="preserve">meetings </w:t>
      </w:r>
      <w:r w:rsidR="00DD07AE">
        <w:t xml:space="preserve">of </w:t>
      </w:r>
      <w:r w:rsidR="00C50B8C">
        <w:t xml:space="preserve">the </w:t>
      </w:r>
      <w:r w:rsidR="00DD07AE">
        <w:t>H</w:t>
      </w:r>
      <w:r w:rsidR="00B42104">
        <w:t>WTF</w:t>
      </w:r>
      <w:r w:rsidR="00F26087">
        <w:t xml:space="preserve"> do not comply with </w:t>
      </w:r>
      <w:r w:rsidR="00C50B8C">
        <w:t>specifics of t</w:t>
      </w:r>
      <w:r w:rsidR="005020E2">
        <w:t>he Open Meetings Act</w:t>
      </w:r>
      <w:r w:rsidR="00E860F3">
        <w:t xml:space="preserve"> and there is generally no information about the task force publicly available. </w:t>
      </w:r>
    </w:p>
    <w:p w14:paraId="29C3D5C7" w14:textId="77777777" w:rsidR="005020E2" w:rsidRDefault="005020E2" w:rsidP="00F26087">
      <w:pPr>
        <w:ind w:left="90"/>
      </w:pPr>
    </w:p>
    <w:p w14:paraId="4F81D56D" w14:textId="5E96ACAA" w:rsidR="00C6688B" w:rsidRDefault="009A4995" w:rsidP="00C6688B">
      <w:pPr>
        <w:ind w:left="90"/>
        <w:rPr>
          <w:rStyle w:val="Strong"/>
          <w:rFonts w:eastAsiaTheme="majorEastAsia"/>
          <w:b w:val="0"/>
          <w:bCs w:val="0"/>
        </w:rPr>
      </w:pPr>
      <w:r>
        <w:t>Compliance is required as t</w:t>
      </w:r>
      <w:r w:rsidR="005020E2">
        <w:t xml:space="preserve">he </w:t>
      </w:r>
      <w:r>
        <w:t xml:space="preserve">HWTF </w:t>
      </w:r>
      <w:r w:rsidR="00F20049">
        <w:t xml:space="preserve">appears to be a </w:t>
      </w:r>
      <w:r w:rsidR="003F2D3D">
        <w:t>public body within the meaning of the D</w:t>
      </w:r>
      <w:r w:rsidR="005A7CCE">
        <w:t>.</w:t>
      </w:r>
      <w:r w:rsidR="003F2D3D">
        <w:t>C. Open Records Act, D.C. Code § 2-574 (3)</w:t>
      </w:r>
      <w:r w:rsidR="005A7CCE">
        <w:t xml:space="preserve"> (defining “public body” to include </w:t>
      </w:r>
      <w:r w:rsidR="003F2D3D">
        <w:t>“an advisory body that takes official action by the vote of its members convened for such purpose”</w:t>
      </w:r>
      <w:r w:rsidR="005A7CCE">
        <w:t>).</w:t>
      </w:r>
      <w:r w:rsidR="003F2D3D">
        <w:t xml:space="preserve"> </w:t>
      </w:r>
      <w:r w:rsidR="00B42104">
        <w:t>The HWTF is established</w:t>
      </w:r>
      <w:r w:rsidR="009F25E7">
        <w:t xml:space="preserve">, according to the </w:t>
      </w:r>
      <w:r w:rsidR="00C50B8C">
        <w:t xml:space="preserve">mayor’s </w:t>
      </w:r>
      <w:r w:rsidR="009F25E7">
        <w:t xml:space="preserve">release, </w:t>
      </w:r>
      <w:r w:rsidR="00B42104">
        <w:t>to make recommendations</w:t>
      </w:r>
      <w:r w:rsidR="009F25E7">
        <w:t xml:space="preserve"> for “</w:t>
      </w:r>
      <w:r w:rsidR="009F25E7" w:rsidRPr="009F25E7">
        <w:rPr>
          <w:rStyle w:val="Strong"/>
          <w:rFonts w:eastAsiaTheme="majorEastAsia"/>
          <w:b w:val="0"/>
          <w:bCs w:val="0"/>
        </w:rPr>
        <w:t>fresh ideas for how to best support current and aspiring health care workers,”</w:t>
      </w:r>
      <w:r w:rsidR="009F25E7">
        <w:rPr>
          <w:rStyle w:val="Strong"/>
          <w:rFonts w:eastAsiaTheme="majorEastAsia"/>
          <w:b w:val="0"/>
          <w:bCs w:val="0"/>
        </w:rPr>
        <w:t xml:space="preserve"> including ideas for government actions to expand the health workforce </w:t>
      </w:r>
      <w:r w:rsidR="00C6688B">
        <w:rPr>
          <w:rStyle w:val="Strong"/>
          <w:rFonts w:eastAsiaTheme="majorEastAsia"/>
          <w:b w:val="0"/>
          <w:bCs w:val="0"/>
        </w:rPr>
        <w:t>such as loan repayment. This appears to be a delegation of authority by multiple D.C. agencies to the HWTF to advise on matters that clearly constitute public business.</w:t>
      </w:r>
      <w:r w:rsidR="00FA40AF" w:rsidRPr="00FA40AF">
        <w:t xml:space="preserve"> </w:t>
      </w:r>
      <w:r w:rsidR="00FA40AF">
        <w:t xml:space="preserve">Finding HWTF to be a public body </w:t>
      </w:r>
      <w:r w:rsidR="00FA40AF">
        <w:t xml:space="preserve">is consistent with prior Office opinions </w:t>
      </w:r>
      <w:r w:rsidR="00F63AC7">
        <w:t xml:space="preserve">that the law covers </w:t>
      </w:r>
      <w:r w:rsidR="00FA40AF">
        <w:t>other advisory bodies established by D.C. agencies that are themselves exempt from the act (LSAT, cross-sector collaboration task force, uniform per-pupil funding working group</w:t>
      </w:r>
      <w:r w:rsidR="00F63AC7">
        <w:t>, etc.</w:t>
      </w:r>
      <w:r w:rsidR="00FA40AF">
        <w:t xml:space="preserve">).  </w:t>
      </w:r>
    </w:p>
    <w:p w14:paraId="7BC06BE8" w14:textId="77777777" w:rsidR="00C6688B" w:rsidRPr="009F25E7" w:rsidRDefault="00C6688B" w:rsidP="00C6688B">
      <w:pPr>
        <w:ind w:left="90"/>
        <w:rPr>
          <w:b/>
          <w:bCs/>
        </w:rPr>
      </w:pPr>
    </w:p>
    <w:p w14:paraId="597C501D" w14:textId="7DE7E375" w:rsidR="00F63AC7" w:rsidRDefault="003F2D3D" w:rsidP="00F63AC7">
      <w:pPr>
        <w:ind w:left="90"/>
      </w:pPr>
      <w:r>
        <w:t xml:space="preserve">As a public body, </w:t>
      </w:r>
      <w:r w:rsidR="00C6688B">
        <w:t xml:space="preserve">HWTF </w:t>
      </w:r>
      <w:r>
        <w:t xml:space="preserve">must </w:t>
      </w:r>
      <w:r w:rsidR="00FA40AF">
        <w:t xml:space="preserve">hold open meetings </w:t>
      </w:r>
      <w:r>
        <w:t>as defined in the law</w:t>
      </w:r>
      <w:r w:rsidR="005020E2">
        <w:t>, § 2-</w:t>
      </w:r>
      <w:r w:rsidR="00851851">
        <w:t>575</w:t>
      </w:r>
      <w:r w:rsidR="00F20049">
        <w:t>.</w:t>
      </w:r>
      <w:r w:rsidR="00851851">
        <w:t xml:space="preserve"> </w:t>
      </w:r>
      <w:r w:rsidR="00FA40AF">
        <w:t xml:space="preserve">And the law requires as well that </w:t>
      </w:r>
      <w:r w:rsidR="00F63AC7">
        <w:t>the text be “</w:t>
      </w:r>
      <w:r w:rsidR="00F63AC7">
        <w:t>construed broadly to maximize public access to meetings</w:t>
      </w:r>
      <w:r w:rsidR="00F63AC7">
        <w:t xml:space="preserve">.” </w:t>
      </w:r>
    </w:p>
    <w:p w14:paraId="440E01A8" w14:textId="68625123" w:rsidR="00943FCB" w:rsidRDefault="00943FCB" w:rsidP="00F63AC7">
      <w:pPr>
        <w:ind w:left="90"/>
      </w:pPr>
    </w:p>
    <w:p w14:paraId="1ECF9404" w14:textId="7978C5C6" w:rsidR="00943FCB" w:rsidRDefault="00415F2C" w:rsidP="00F63AC7">
      <w:pPr>
        <w:ind w:left="90"/>
      </w:pPr>
      <w:r>
        <w:t>Specifically,</w:t>
      </w:r>
      <w:r w:rsidR="009B3BE1">
        <w:t xml:space="preserve"> we ask the Office to review the following aspects of HWTF activity:</w:t>
      </w:r>
    </w:p>
    <w:p w14:paraId="74969DCE" w14:textId="5130D455" w:rsidR="009B3BE1" w:rsidRDefault="009B3BE1" w:rsidP="00F63AC7">
      <w:pPr>
        <w:ind w:left="90"/>
      </w:pPr>
    </w:p>
    <w:p w14:paraId="78AEAF5F" w14:textId="1A09AF71" w:rsidR="00034D67" w:rsidRDefault="00D5056F" w:rsidP="00034D6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5056F">
        <w:rPr>
          <w:rFonts w:ascii="Times New Roman" w:hAnsi="Times New Roman" w:cs="Times New Roman"/>
          <w:b/>
          <w:bCs/>
        </w:rPr>
        <w:t>Notice.</w:t>
      </w:r>
      <w:r>
        <w:rPr>
          <w:rFonts w:ascii="Times New Roman" w:hAnsi="Times New Roman" w:cs="Times New Roman"/>
        </w:rPr>
        <w:t xml:space="preserve">  </w:t>
      </w:r>
      <w:r w:rsidR="009B3BE1">
        <w:rPr>
          <w:rFonts w:ascii="Times New Roman" w:hAnsi="Times New Roman" w:cs="Times New Roman"/>
        </w:rPr>
        <w:t xml:space="preserve">Meeting notices </w:t>
      </w:r>
      <w:r w:rsidR="00481E86">
        <w:rPr>
          <w:rFonts w:ascii="Times New Roman" w:hAnsi="Times New Roman" w:cs="Times New Roman"/>
        </w:rPr>
        <w:t xml:space="preserve">are </w:t>
      </w:r>
      <w:r w:rsidR="00034D67">
        <w:rPr>
          <w:rFonts w:ascii="Times New Roman" w:hAnsi="Times New Roman" w:cs="Times New Roman"/>
        </w:rPr>
        <w:t xml:space="preserve">not on </w:t>
      </w:r>
      <w:r w:rsidR="00C50B8C">
        <w:rPr>
          <w:rFonts w:ascii="Times New Roman" w:hAnsi="Times New Roman" w:cs="Times New Roman"/>
        </w:rPr>
        <w:t xml:space="preserve">the </w:t>
      </w:r>
      <w:r w:rsidR="00481E86">
        <w:rPr>
          <w:rFonts w:ascii="Times New Roman" w:hAnsi="Times New Roman" w:cs="Times New Roman"/>
        </w:rPr>
        <w:t xml:space="preserve">DOH </w:t>
      </w:r>
      <w:r w:rsidR="00034D67">
        <w:rPr>
          <w:rFonts w:ascii="Times New Roman" w:hAnsi="Times New Roman" w:cs="Times New Roman"/>
        </w:rPr>
        <w:t>agency website</w:t>
      </w:r>
      <w:r w:rsidR="00A13C9C">
        <w:rPr>
          <w:rFonts w:ascii="Times New Roman" w:hAnsi="Times New Roman" w:cs="Times New Roman"/>
        </w:rPr>
        <w:t xml:space="preserve"> or</w:t>
      </w:r>
      <w:r w:rsidR="00034D67">
        <w:rPr>
          <w:rFonts w:ascii="Times New Roman" w:hAnsi="Times New Roman" w:cs="Times New Roman"/>
        </w:rPr>
        <w:t xml:space="preserve"> city-wide </w:t>
      </w:r>
      <w:r w:rsidR="00A13C9C">
        <w:rPr>
          <w:rFonts w:ascii="Times New Roman" w:hAnsi="Times New Roman" w:cs="Times New Roman"/>
        </w:rPr>
        <w:t xml:space="preserve">calendar of </w:t>
      </w:r>
      <w:r w:rsidR="00034D67">
        <w:rPr>
          <w:rFonts w:ascii="Times New Roman" w:hAnsi="Times New Roman" w:cs="Times New Roman"/>
        </w:rPr>
        <w:t xml:space="preserve">boards and commissions meetings list, but </w:t>
      </w:r>
      <w:r w:rsidR="009B3BE1">
        <w:rPr>
          <w:rFonts w:ascii="Times New Roman" w:hAnsi="Times New Roman" w:cs="Times New Roman"/>
        </w:rPr>
        <w:t xml:space="preserve">only in </w:t>
      </w:r>
      <w:r w:rsidR="009B3BE1" w:rsidRPr="009B3BE1">
        <w:rPr>
          <w:rFonts w:ascii="Times New Roman" w:hAnsi="Times New Roman" w:cs="Times New Roman"/>
          <w:i/>
          <w:iCs/>
        </w:rPr>
        <w:t>D.C. Register</w:t>
      </w:r>
      <w:r w:rsidR="00034D67">
        <w:rPr>
          <w:rFonts w:ascii="Times New Roman" w:hAnsi="Times New Roman" w:cs="Times New Roman"/>
          <w:i/>
          <w:iCs/>
        </w:rPr>
        <w:t xml:space="preserve">. </w:t>
      </w:r>
      <w:r w:rsidR="00A13C9C">
        <w:rPr>
          <w:rFonts w:ascii="Times New Roman" w:hAnsi="Times New Roman" w:cs="Times New Roman"/>
        </w:rPr>
        <w:t xml:space="preserve">This violates </w:t>
      </w:r>
      <w:r w:rsidR="00034D67">
        <w:rPr>
          <w:rFonts w:ascii="Times New Roman" w:hAnsi="Times New Roman" w:cs="Times New Roman"/>
        </w:rPr>
        <w:t>statutory requirement</w:t>
      </w:r>
      <w:r w:rsidR="00A13C9C">
        <w:rPr>
          <w:rFonts w:ascii="Times New Roman" w:hAnsi="Times New Roman" w:cs="Times New Roman"/>
        </w:rPr>
        <w:t>s</w:t>
      </w:r>
      <w:r w:rsidR="00034D67">
        <w:rPr>
          <w:rFonts w:ascii="Times New Roman" w:hAnsi="Times New Roman" w:cs="Times New Roman"/>
        </w:rPr>
        <w:t xml:space="preserve"> of “readily accessible</w:t>
      </w:r>
      <w:r w:rsidR="00A13C9C">
        <w:rPr>
          <w:rFonts w:ascii="Times New Roman" w:hAnsi="Times New Roman" w:cs="Times New Roman"/>
        </w:rPr>
        <w:t xml:space="preserve"> location</w:t>
      </w:r>
      <w:r w:rsidR="00034D67">
        <w:rPr>
          <w:rFonts w:ascii="Times New Roman" w:hAnsi="Times New Roman" w:cs="Times New Roman"/>
        </w:rPr>
        <w:t xml:space="preserve">” </w:t>
      </w:r>
      <w:r w:rsidR="00A13C9C">
        <w:rPr>
          <w:rFonts w:ascii="Times New Roman" w:hAnsi="Times New Roman" w:cs="Times New Roman"/>
        </w:rPr>
        <w:t xml:space="preserve">for </w:t>
      </w:r>
      <w:r w:rsidR="00034D67">
        <w:rPr>
          <w:rFonts w:ascii="Times New Roman" w:hAnsi="Times New Roman" w:cs="Times New Roman"/>
        </w:rPr>
        <w:t xml:space="preserve">notice </w:t>
      </w:r>
      <w:proofErr w:type="gramStart"/>
      <w:r w:rsidR="00034D67">
        <w:rPr>
          <w:rFonts w:ascii="Times New Roman" w:hAnsi="Times New Roman" w:cs="Times New Roman"/>
        </w:rPr>
        <w:t xml:space="preserve">and </w:t>
      </w:r>
      <w:r w:rsidR="00C50B8C">
        <w:rPr>
          <w:rFonts w:ascii="Times New Roman" w:hAnsi="Times New Roman" w:cs="Times New Roman"/>
        </w:rPr>
        <w:t>also</w:t>
      </w:r>
      <w:proofErr w:type="gramEnd"/>
      <w:r w:rsidR="00C50B8C">
        <w:rPr>
          <w:rFonts w:ascii="Times New Roman" w:hAnsi="Times New Roman" w:cs="Times New Roman"/>
        </w:rPr>
        <w:t xml:space="preserve"> </w:t>
      </w:r>
      <w:r w:rsidR="00A13C9C">
        <w:rPr>
          <w:rFonts w:ascii="Times New Roman" w:hAnsi="Times New Roman" w:cs="Times New Roman"/>
        </w:rPr>
        <w:t xml:space="preserve">publication </w:t>
      </w:r>
      <w:r w:rsidR="00034D67">
        <w:rPr>
          <w:rFonts w:ascii="Times New Roman" w:hAnsi="Times New Roman" w:cs="Times New Roman"/>
        </w:rPr>
        <w:t xml:space="preserve">on </w:t>
      </w:r>
      <w:r w:rsidR="00C50B8C">
        <w:rPr>
          <w:rFonts w:ascii="Times New Roman" w:hAnsi="Times New Roman" w:cs="Times New Roman"/>
        </w:rPr>
        <w:t xml:space="preserve">an </w:t>
      </w:r>
      <w:r w:rsidR="00034D67">
        <w:rPr>
          <w:rFonts w:ascii="Times New Roman" w:hAnsi="Times New Roman" w:cs="Times New Roman"/>
        </w:rPr>
        <w:t xml:space="preserve">agency web site. </w:t>
      </w:r>
      <w:r w:rsidR="00C50B8C">
        <w:rPr>
          <w:rFonts w:ascii="Times New Roman" w:hAnsi="Times New Roman" w:cs="Times New Roman"/>
        </w:rPr>
        <w:t xml:space="preserve">The </w:t>
      </w:r>
      <w:r w:rsidR="00034D67" w:rsidRPr="00034D67">
        <w:rPr>
          <w:rFonts w:ascii="Times New Roman" w:hAnsi="Times New Roman" w:cs="Times New Roman"/>
          <w:i/>
          <w:iCs/>
        </w:rPr>
        <w:t>Register</w:t>
      </w:r>
      <w:r w:rsidR="00034D67">
        <w:rPr>
          <w:rFonts w:ascii="Times New Roman" w:hAnsi="Times New Roman" w:cs="Times New Roman"/>
        </w:rPr>
        <w:t xml:space="preserve"> </w:t>
      </w:r>
      <w:r w:rsidR="00C50B8C">
        <w:rPr>
          <w:rFonts w:ascii="Times New Roman" w:hAnsi="Times New Roman" w:cs="Times New Roman"/>
        </w:rPr>
        <w:t xml:space="preserve">requires burdensome multi-step searching and thus </w:t>
      </w:r>
      <w:r w:rsidR="00034D67">
        <w:rPr>
          <w:rFonts w:ascii="Times New Roman" w:hAnsi="Times New Roman" w:cs="Times New Roman"/>
        </w:rPr>
        <w:t xml:space="preserve">is </w:t>
      </w:r>
      <w:r w:rsidR="00C50B8C">
        <w:rPr>
          <w:rFonts w:ascii="Times New Roman" w:hAnsi="Times New Roman" w:cs="Times New Roman"/>
        </w:rPr>
        <w:t xml:space="preserve">the </w:t>
      </w:r>
      <w:r w:rsidR="00034D67">
        <w:rPr>
          <w:rFonts w:ascii="Times New Roman" w:hAnsi="Times New Roman" w:cs="Times New Roman"/>
        </w:rPr>
        <w:t>least user-friendly of all.</w:t>
      </w:r>
    </w:p>
    <w:p w14:paraId="0E1E34A6" w14:textId="4DBF49FE" w:rsidR="00180101" w:rsidRPr="00D5056F" w:rsidRDefault="00D5056F" w:rsidP="00D5056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Meeting records. </w:t>
      </w:r>
      <w:r>
        <w:rPr>
          <w:rFonts w:ascii="Times New Roman" w:hAnsi="Times New Roman" w:cs="Times New Roman"/>
        </w:rPr>
        <w:t xml:space="preserve"> </w:t>
      </w:r>
      <w:r w:rsidR="00481E86">
        <w:rPr>
          <w:rFonts w:ascii="Times New Roman" w:hAnsi="Times New Roman" w:cs="Times New Roman"/>
        </w:rPr>
        <w:t xml:space="preserve">HWTF is </w:t>
      </w:r>
      <w:r>
        <w:rPr>
          <w:rFonts w:ascii="Times New Roman" w:hAnsi="Times New Roman" w:cs="Times New Roman"/>
        </w:rPr>
        <w:t xml:space="preserve">generally </w:t>
      </w:r>
      <w:r w:rsidR="00481E86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visible to the public. </w:t>
      </w:r>
      <w:r w:rsidR="00481E86">
        <w:rPr>
          <w:rFonts w:ascii="Times New Roman" w:hAnsi="Times New Roman" w:cs="Times New Roman"/>
        </w:rPr>
        <w:t xml:space="preserve">There is no </w:t>
      </w:r>
      <w:r>
        <w:rPr>
          <w:rFonts w:ascii="Times New Roman" w:hAnsi="Times New Roman" w:cs="Times New Roman"/>
        </w:rPr>
        <w:t xml:space="preserve">clearly identified </w:t>
      </w:r>
      <w:r w:rsidR="00034D67">
        <w:rPr>
          <w:rFonts w:ascii="Times New Roman" w:hAnsi="Times New Roman" w:cs="Times New Roman"/>
        </w:rPr>
        <w:t xml:space="preserve">page on </w:t>
      </w:r>
      <w:r>
        <w:rPr>
          <w:rFonts w:ascii="Times New Roman" w:hAnsi="Times New Roman" w:cs="Times New Roman"/>
        </w:rPr>
        <w:t xml:space="preserve">the </w:t>
      </w:r>
      <w:r w:rsidR="00034D67">
        <w:rPr>
          <w:rFonts w:ascii="Times New Roman" w:hAnsi="Times New Roman" w:cs="Times New Roman"/>
        </w:rPr>
        <w:t>D</w:t>
      </w:r>
      <w:r w:rsidR="00481E86">
        <w:rPr>
          <w:rFonts w:ascii="Times New Roman" w:hAnsi="Times New Roman" w:cs="Times New Roman"/>
        </w:rPr>
        <w:t xml:space="preserve">OH </w:t>
      </w:r>
      <w:r w:rsidR="00034D67">
        <w:rPr>
          <w:rFonts w:ascii="Times New Roman" w:hAnsi="Times New Roman" w:cs="Times New Roman"/>
        </w:rPr>
        <w:t>web site</w:t>
      </w:r>
      <w:r w:rsidR="00A13C9C">
        <w:rPr>
          <w:rFonts w:ascii="Times New Roman" w:hAnsi="Times New Roman" w:cs="Times New Roman"/>
        </w:rPr>
        <w:t xml:space="preserve"> </w:t>
      </w:r>
      <w:r w:rsidR="00481E86">
        <w:rPr>
          <w:rFonts w:ascii="Times New Roman" w:hAnsi="Times New Roman" w:cs="Times New Roman"/>
        </w:rPr>
        <w:t xml:space="preserve">(such as </w:t>
      </w:r>
      <w:r>
        <w:rPr>
          <w:rFonts w:ascii="Times New Roman" w:hAnsi="Times New Roman" w:cs="Times New Roman"/>
        </w:rPr>
        <w:t xml:space="preserve">a listing </w:t>
      </w:r>
      <w:r w:rsidR="00481E86">
        <w:rPr>
          <w:rFonts w:ascii="Times New Roman" w:hAnsi="Times New Roman" w:cs="Times New Roman"/>
        </w:rPr>
        <w:t xml:space="preserve">under “About”) </w:t>
      </w:r>
      <w:r w:rsidR="00C50B8C">
        <w:rPr>
          <w:rFonts w:ascii="Times New Roman" w:hAnsi="Times New Roman" w:cs="Times New Roman"/>
        </w:rPr>
        <w:t xml:space="preserve">for the public to locate </w:t>
      </w:r>
      <w:r>
        <w:rPr>
          <w:rFonts w:ascii="Times New Roman" w:hAnsi="Times New Roman" w:cs="Times New Roman"/>
        </w:rPr>
        <w:t xml:space="preserve">details </w:t>
      </w:r>
      <w:r w:rsidR="00A13C9C">
        <w:rPr>
          <w:rFonts w:ascii="Times New Roman" w:hAnsi="Times New Roman" w:cs="Times New Roman"/>
        </w:rPr>
        <w:t xml:space="preserve">such as </w:t>
      </w:r>
      <w:r w:rsidR="00A13C9C" w:rsidRPr="00A50907">
        <w:rPr>
          <w:rFonts w:ascii="Times New Roman" w:hAnsi="Times New Roman" w:cs="Times New Roman"/>
        </w:rPr>
        <w:t xml:space="preserve">updated membership, </w:t>
      </w:r>
      <w:r w:rsidR="000B05FD" w:rsidRPr="00A50907">
        <w:rPr>
          <w:rFonts w:ascii="Times New Roman" w:hAnsi="Times New Roman" w:cs="Times New Roman"/>
        </w:rPr>
        <w:t xml:space="preserve">subcommittees and their chairs, </w:t>
      </w:r>
      <w:r w:rsidR="00A13C9C" w:rsidRPr="00A50907">
        <w:rPr>
          <w:rFonts w:ascii="Times New Roman" w:hAnsi="Times New Roman" w:cs="Times New Roman"/>
        </w:rPr>
        <w:t xml:space="preserve">meeting </w:t>
      </w:r>
      <w:r w:rsidR="00D71FF9">
        <w:rPr>
          <w:rFonts w:ascii="Times New Roman" w:hAnsi="Times New Roman" w:cs="Times New Roman"/>
        </w:rPr>
        <w:t xml:space="preserve">slides, or the records of meetings the law requires. </w:t>
      </w:r>
      <w:r w:rsidR="00C50B8C">
        <w:rPr>
          <w:rFonts w:ascii="Times New Roman" w:hAnsi="Times New Roman" w:cs="Times New Roman"/>
        </w:rPr>
        <w:t xml:space="preserve">The public has </w:t>
      </w:r>
      <w:r>
        <w:rPr>
          <w:rFonts w:ascii="Times New Roman" w:hAnsi="Times New Roman" w:cs="Times New Roman"/>
        </w:rPr>
        <w:t xml:space="preserve">learned </w:t>
      </w:r>
      <w:r>
        <w:rPr>
          <w:rFonts w:ascii="Times New Roman" w:hAnsi="Times New Roman" w:cs="Times New Roman"/>
        </w:rPr>
        <w:t xml:space="preserve">privately from staff </w:t>
      </w:r>
      <w:r>
        <w:rPr>
          <w:rFonts w:ascii="Times New Roman" w:hAnsi="Times New Roman" w:cs="Times New Roman"/>
        </w:rPr>
        <w:t xml:space="preserve">there is a page for HWTF </w:t>
      </w:r>
      <w:r w:rsidR="00415F2C">
        <w:rPr>
          <w:rFonts w:ascii="Times New Roman" w:hAnsi="Times New Roman" w:cs="Times New Roman"/>
        </w:rPr>
        <w:t>content,</w:t>
      </w:r>
      <w:r>
        <w:rPr>
          <w:rFonts w:ascii="Times New Roman" w:hAnsi="Times New Roman" w:cs="Times New Roman"/>
        </w:rPr>
        <w:t xml:space="preserve"> but it is not linked anywhere publicly. It is: </w:t>
      </w:r>
      <w:hyperlink r:id="rId15" w:history="1">
        <w:r w:rsidRPr="00554916">
          <w:rPr>
            <w:rStyle w:val="Hyperlink"/>
            <w:rFonts w:ascii="Times New Roman" w:hAnsi="Times New Roman" w:cs="Times New Roman"/>
          </w:rPr>
          <w:t>https://dchealth.dc.gov/hwtf22</w:t>
        </w:r>
      </w:hyperlink>
      <w:r>
        <w:rPr>
          <w:rFonts w:ascii="Times New Roman" w:hAnsi="Times New Roman" w:cs="Times New Roman"/>
        </w:rPr>
        <w:t xml:space="preserve">. That page contains enlarged task force membership and committee information. It also has a link labeled “Meeting Logistics,” which turns out to include recordings of the first two meetings. </w:t>
      </w:r>
      <w:r>
        <w:rPr>
          <w:rFonts w:ascii="Times New Roman" w:hAnsi="Times New Roman" w:cs="Times New Roman"/>
        </w:rPr>
        <w:t xml:space="preserve">That is: </w:t>
      </w:r>
      <w:hyperlink r:id="rId16" w:history="1">
        <w:r w:rsidRPr="00554916">
          <w:rPr>
            <w:rStyle w:val="Hyperlink"/>
            <w:rFonts w:ascii="Times New Roman" w:hAnsi="Times New Roman" w:cs="Times New Roman"/>
          </w:rPr>
          <w:t>https://dchealth.dc.gov/node/1597726</w:t>
        </w:r>
      </w:hyperlink>
      <w:r>
        <w:rPr>
          <w:rFonts w:ascii="Times New Roman" w:hAnsi="Times New Roman" w:cs="Times New Roman"/>
        </w:rPr>
        <w:t xml:space="preserve">. </w:t>
      </w:r>
      <w:r w:rsidR="00DA6AB0">
        <w:rPr>
          <w:rFonts w:ascii="Times New Roman" w:hAnsi="Times New Roman" w:cs="Times New Roman"/>
        </w:rPr>
        <w:t>At the very least, meeting records should be accessible.</w:t>
      </w:r>
    </w:p>
    <w:p w14:paraId="70C2A450" w14:textId="77777777" w:rsidR="00DA6AB0" w:rsidRDefault="00D5056F" w:rsidP="001801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5056F">
        <w:rPr>
          <w:rFonts w:ascii="Times New Roman" w:hAnsi="Times New Roman" w:cs="Times New Roman"/>
          <w:b/>
          <w:bCs/>
        </w:rPr>
        <w:t>Virtual meeting protocol.</w:t>
      </w:r>
      <w:r>
        <w:rPr>
          <w:rFonts w:ascii="Times New Roman" w:hAnsi="Times New Roman" w:cs="Times New Roman"/>
        </w:rPr>
        <w:t xml:space="preserve"> </w:t>
      </w:r>
      <w:r w:rsidR="00DA6AB0">
        <w:rPr>
          <w:rFonts w:ascii="Times New Roman" w:hAnsi="Times New Roman" w:cs="Times New Roman"/>
        </w:rPr>
        <w:t>The two meeting a</w:t>
      </w:r>
      <w:r w:rsidR="00A50907" w:rsidRPr="00180101">
        <w:rPr>
          <w:rFonts w:ascii="Times New Roman" w:hAnsi="Times New Roman" w:cs="Times New Roman"/>
        </w:rPr>
        <w:t xml:space="preserve">gendas </w:t>
      </w:r>
      <w:r w:rsidR="00DA6AB0">
        <w:rPr>
          <w:rFonts w:ascii="Times New Roman" w:hAnsi="Times New Roman" w:cs="Times New Roman"/>
        </w:rPr>
        <w:t xml:space="preserve">have not </w:t>
      </w:r>
      <w:r w:rsidR="00A50907" w:rsidRPr="00180101">
        <w:rPr>
          <w:rFonts w:ascii="Times New Roman" w:hAnsi="Times New Roman" w:cs="Times New Roman"/>
        </w:rPr>
        <w:t>include</w:t>
      </w:r>
      <w:r w:rsidR="00DA6AB0">
        <w:rPr>
          <w:rFonts w:ascii="Times New Roman" w:hAnsi="Times New Roman" w:cs="Times New Roman"/>
        </w:rPr>
        <w:t>d</w:t>
      </w:r>
      <w:r w:rsidR="00A50907" w:rsidRPr="00180101">
        <w:rPr>
          <w:rFonts w:ascii="Times New Roman" w:hAnsi="Times New Roman" w:cs="Times New Roman"/>
        </w:rPr>
        <w:t xml:space="preserve"> </w:t>
      </w:r>
      <w:r w:rsidR="00DA6AB0">
        <w:rPr>
          <w:rFonts w:ascii="Times New Roman" w:hAnsi="Times New Roman" w:cs="Times New Roman"/>
        </w:rPr>
        <w:t xml:space="preserve">a designated time for </w:t>
      </w:r>
      <w:r w:rsidR="00A50907" w:rsidRPr="00180101">
        <w:rPr>
          <w:rFonts w:ascii="Times New Roman" w:hAnsi="Times New Roman" w:cs="Times New Roman"/>
        </w:rPr>
        <w:t>public comment</w:t>
      </w:r>
      <w:r w:rsidR="00DA6AB0">
        <w:rPr>
          <w:rFonts w:ascii="Times New Roman" w:hAnsi="Times New Roman" w:cs="Times New Roman"/>
        </w:rPr>
        <w:t xml:space="preserve">. Unlike other states, D.C. open meetings </w:t>
      </w:r>
      <w:r w:rsidR="00A50907" w:rsidRPr="00180101">
        <w:rPr>
          <w:rFonts w:ascii="Times New Roman" w:hAnsi="Times New Roman" w:cs="Times New Roman"/>
        </w:rPr>
        <w:t xml:space="preserve">law does not require it. However, </w:t>
      </w:r>
      <w:r w:rsidR="00180101" w:rsidRPr="00180101">
        <w:rPr>
          <w:rFonts w:ascii="Times New Roman" w:hAnsi="Times New Roman" w:cs="Times New Roman"/>
        </w:rPr>
        <w:t xml:space="preserve">the sessions have raised questions about </w:t>
      </w:r>
      <w:r>
        <w:rPr>
          <w:rFonts w:ascii="Times New Roman" w:hAnsi="Times New Roman" w:cs="Times New Roman"/>
        </w:rPr>
        <w:t xml:space="preserve">missing elements </w:t>
      </w:r>
      <w:r w:rsidR="00481E86">
        <w:rPr>
          <w:rFonts w:ascii="Times New Roman" w:hAnsi="Times New Roman" w:cs="Times New Roman"/>
        </w:rPr>
        <w:t>the public has come to expect in the Zoom era</w:t>
      </w:r>
      <w:r w:rsidR="00180101" w:rsidRPr="00180101">
        <w:rPr>
          <w:rFonts w:ascii="Times New Roman" w:hAnsi="Times New Roman" w:cs="Times New Roman"/>
        </w:rPr>
        <w:t>. I</w:t>
      </w:r>
      <w:r w:rsidR="00A50907" w:rsidRPr="00180101">
        <w:rPr>
          <w:rFonts w:ascii="Times New Roman" w:hAnsi="Times New Roman" w:cs="Times New Roman"/>
        </w:rPr>
        <w:t xml:space="preserve">n early sessions some </w:t>
      </w:r>
      <w:r w:rsidR="00481E86">
        <w:rPr>
          <w:rFonts w:ascii="Times New Roman" w:hAnsi="Times New Roman" w:cs="Times New Roman"/>
        </w:rPr>
        <w:t xml:space="preserve">individuals were </w:t>
      </w:r>
      <w:r w:rsidR="00A50907" w:rsidRPr="00180101">
        <w:rPr>
          <w:rFonts w:ascii="Times New Roman" w:hAnsi="Times New Roman" w:cs="Times New Roman"/>
        </w:rPr>
        <w:t>promoted from audience to speaker</w:t>
      </w:r>
      <w:r w:rsidR="00180101" w:rsidRPr="00180101">
        <w:rPr>
          <w:rFonts w:ascii="Times New Roman" w:hAnsi="Times New Roman" w:cs="Times New Roman"/>
        </w:rPr>
        <w:t xml:space="preserve"> without explanation. This </w:t>
      </w:r>
      <w:r w:rsidR="00D71FF9">
        <w:rPr>
          <w:rFonts w:ascii="Times New Roman" w:hAnsi="Times New Roman" w:cs="Times New Roman"/>
        </w:rPr>
        <w:t xml:space="preserve">can </w:t>
      </w:r>
      <w:r w:rsidR="00180101" w:rsidRPr="00180101">
        <w:rPr>
          <w:rFonts w:ascii="Times New Roman" w:hAnsi="Times New Roman" w:cs="Times New Roman"/>
        </w:rPr>
        <w:t xml:space="preserve">suggest bias in who </w:t>
      </w:r>
      <w:r w:rsidR="002725AC">
        <w:rPr>
          <w:rFonts w:ascii="Times New Roman" w:hAnsi="Times New Roman" w:cs="Times New Roman"/>
        </w:rPr>
        <w:t>is allowed to</w:t>
      </w:r>
      <w:r w:rsidR="00180101" w:rsidRPr="00180101">
        <w:rPr>
          <w:rFonts w:ascii="Times New Roman" w:hAnsi="Times New Roman" w:cs="Times New Roman"/>
        </w:rPr>
        <w:t xml:space="preserve"> speak. And i</w:t>
      </w:r>
      <w:r w:rsidR="00A50907" w:rsidRPr="00180101">
        <w:rPr>
          <w:rFonts w:ascii="Times New Roman" w:hAnsi="Times New Roman" w:cs="Times New Roman"/>
        </w:rPr>
        <w:t xml:space="preserve">f </w:t>
      </w:r>
      <w:r w:rsidR="00A50907" w:rsidRPr="00180101">
        <w:rPr>
          <w:rFonts w:ascii="Times New Roman" w:hAnsi="Times New Roman" w:cs="Times New Roman"/>
        </w:rPr>
        <w:t>some are recognized from the audience that may</w:t>
      </w:r>
      <w:r w:rsidR="00180101" w:rsidRPr="00180101">
        <w:rPr>
          <w:rFonts w:ascii="Times New Roman" w:hAnsi="Times New Roman" w:cs="Times New Roman"/>
        </w:rPr>
        <w:t>, as a matter of law,</w:t>
      </w:r>
      <w:r w:rsidR="00A50907" w:rsidRPr="00180101">
        <w:rPr>
          <w:rFonts w:ascii="Times New Roman" w:hAnsi="Times New Roman" w:cs="Times New Roman"/>
        </w:rPr>
        <w:t xml:space="preserve"> create a forum that should then be generally open</w:t>
      </w:r>
      <w:r w:rsidR="00180101" w:rsidRPr="00180101">
        <w:rPr>
          <w:rFonts w:ascii="Times New Roman" w:hAnsi="Times New Roman" w:cs="Times New Roman"/>
        </w:rPr>
        <w:t xml:space="preserve"> for relevant offerings at least without content discrimination</w:t>
      </w:r>
      <w:r w:rsidR="00A50907" w:rsidRPr="00180101">
        <w:rPr>
          <w:rFonts w:ascii="Times New Roman" w:hAnsi="Times New Roman" w:cs="Times New Roman"/>
        </w:rPr>
        <w:t xml:space="preserve">. </w:t>
      </w:r>
      <w:r w:rsidR="00180101" w:rsidRPr="00180101">
        <w:rPr>
          <w:rFonts w:ascii="Times New Roman" w:hAnsi="Times New Roman" w:cs="Times New Roman"/>
        </w:rPr>
        <w:t>The a</w:t>
      </w:r>
      <w:r w:rsidR="00A50907" w:rsidRPr="00180101">
        <w:rPr>
          <w:rFonts w:ascii="Times New Roman" w:hAnsi="Times New Roman" w:cs="Times New Roman"/>
        </w:rPr>
        <w:t>udience</w:t>
      </w:r>
      <w:r w:rsidR="003D558B">
        <w:rPr>
          <w:rFonts w:ascii="Times New Roman" w:hAnsi="Times New Roman" w:cs="Times New Roman"/>
        </w:rPr>
        <w:t xml:space="preserve"> at HWTF meetings reports they </w:t>
      </w:r>
      <w:r w:rsidR="00180101" w:rsidRPr="00180101">
        <w:rPr>
          <w:rFonts w:ascii="Times New Roman" w:hAnsi="Times New Roman" w:cs="Times New Roman"/>
        </w:rPr>
        <w:t>can’t s</w:t>
      </w:r>
      <w:r w:rsidR="00A50907" w:rsidRPr="00180101">
        <w:rPr>
          <w:rFonts w:ascii="Times New Roman" w:hAnsi="Times New Roman" w:cs="Times New Roman"/>
        </w:rPr>
        <w:t xml:space="preserve">ee all </w:t>
      </w:r>
      <w:r w:rsidR="00180101" w:rsidRPr="00180101">
        <w:rPr>
          <w:rFonts w:ascii="Times New Roman" w:hAnsi="Times New Roman" w:cs="Times New Roman"/>
        </w:rPr>
        <w:t>those in attendance</w:t>
      </w:r>
      <w:r w:rsidR="003D558B">
        <w:rPr>
          <w:rFonts w:ascii="Times New Roman" w:hAnsi="Times New Roman" w:cs="Times New Roman"/>
        </w:rPr>
        <w:t xml:space="preserve">. </w:t>
      </w:r>
      <w:r w:rsidR="002725AC">
        <w:rPr>
          <w:rFonts w:ascii="Times New Roman" w:hAnsi="Times New Roman" w:cs="Times New Roman"/>
        </w:rPr>
        <w:t>Attendees report t</w:t>
      </w:r>
      <w:r w:rsidR="00180101" w:rsidRPr="00180101">
        <w:rPr>
          <w:rFonts w:ascii="Times New Roman" w:hAnsi="Times New Roman" w:cs="Times New Roman"/>
        </w:rPr>
        <w:t xml:space="preserve">wo of the three chat functions were disabled meaning </w:t>
      </w:r>
      <w:r w:rsidR="002725AC">
        <w:rPr>
          <w:rFonts w:ascii="Times New Roman" w:hAnsi="Times New Roman" w:cs="Times New Roman"/>
        </w:rPr>
        <w:t>they</w:t>
      </w:r>
      <w:r w:rsidR="00180101" w:rsidRPr="00180101">
        <w:rPr>
          <w:rFonts w:ascii="Times New Roman" w:hAnsi="Times New Roman" w:cs="Times New Roman"/>
        </w:rPr>
        <w:t xml:space="preserve"> </w:t>
      </w:r>
    </w:p>
    <w:p w14:paraId="22FD233C" w14:textId="77777777" w:rsidR="00C50B8C" w:rsidRDefault="00C50B8C" w:rsidP="00DA6AB0">
      <w:pPr>
        <w:pStyle w:val="ListParagraph"/>
        <w:ind w:left="450"/>
        <w:rPr>
          <w:rFonts w:ascii="Times New Roman" w:hAnsi="Times New Roman" w:cs="Times New Roman"/>
        </w:rPr>
      </w:pPr>
    </w:p>
    <w:p w14:paraId="2420A83B" w14:textId="77777777" w:rsidR="00C50B8C" w:rsidRDefault="00C50B8C" w:rsidP="00DA6AB0">
      <w:pPr>
        <w:pStyle w:val="ListParagraph"/>
        <w:ind w:left="450"/>
        <w:rPr>
          <w:rFonts w:ascii="Times New Roman" w:hAnsi="Times New Roman" w:cs="Times New Roman"/>
        </w:rPr>
      </w:pPr>
    </w:p>
    <w:p w14:paraId="07F9B17F" w14:textId="1334806E" w:rsidR="00180101" w:rsidRPr="00DA6AB0" w:rsidRDefault="00180101" w:rsidP="00DA6AB0">
      <w:pPr>
        <w:pStyle w:val="ListParagraph"/>
        <w:ind w:left="450"/>
        <w:rPr>
          <w:rFonts w:ascii="Times New Roman" w:hAnsi="Times New Roman" w:cs="Times New Roman"/>
        </w:rPr>
      </w:pPr>
      <w:r w:rsidRPr="00DA6AB0">
        <w:rPr>
          <w:rFonts w:ascii="Times New Roman" w:hAnsi="Times New Roman" w:cs="Times New Roman"/>
        </w:rPr>
        <w:t>could only send a question or comment to the panelists and didn</w:t>
      </w:r>
      <w:r w:rsidR="002725AC" w:rsidRPr="00DA6AB0">
        <w:rPr>
          <w:rFonts w:ascii="Times New Roman" w:hAnsi="Times New Roman" w:cs="Times New Roman"/>
        </w:rPr>
        <w:t>’</w:t>
      </w:r>
      <w:r w:rsidRPr="00DA6AB0">
        <w:rPr>
          <w:rFonts w:ascii="Times New Roman" w:hAnsi="Times New Roman" w:cs="Times New Roman"/>
        </w:rPr>
        <w:t>t even know who th</w:t>
      </w:r>
      <w:r w:rsidR="002725AC" w:rsidRPr="00DA6AB0">
        <w:rPr>
          <w:rFonts w:ascii="Times New Roman" w:hAnsi="Times New Roman" w:cs="Times New Roman"/>
        </w:rPr>
        <w:t xml:space="preserve">ey were. When they </w:t>
      </w:r>
      <w:r w:rsidRPr="00DA6AB0">
        <w:rPr>
          <w:rFonts w:ascii="Times New Roman" w:hAnsi="Times New Roman" w:cs="Times New Roman"/>
        </w:rPr>
        <w:t xml:space="preserve">posted </w:t>
      </w:r>
      <w:r w:rsidR="00415F2C" w:rsidRPr="00DA6AB0">
        <w:rPr>
          <w:rFonts w:ascii="Times New Roman" w:hAnsi="Times New Roman" w:cs="Times New Roman"/>
        </w:rPr>
        <w:t>questions,</w:t>
      </w:r>
      <w:r w:rsidRPr="00DA6AB0">
        <w:rPr>
          <w:rFonts w:ascii="Times New Roman" w:hAnsi="Times New Roman" w:cs="Times New Roman"/>
        </w:rPr>
        <w:t xml:space="preserve"> </w:t>
      </w:r>
      <w:r w:rsidR="002725AC" w:rsidRPr="00DA6AB0">
        <w:rPr>
          <w:rFonts w:ascii="Times New Roman" w:hAnsi="Times New Roman" w:cs="Times New Roman"/>
        </w:rPr>
        <w:t xml:space="preserve">it was unclear </w:t>
      </w:r>
      <w:r w:rsidRPr="00DA6AB0">
        <w:rPr>
          <w:rFonts w:ascii="Times New Roman" w:hAnsi="Times New Roman" w:cs="Times New Roman"/>
        </w:rPr>
        <w:t xml:space="preserve">who saw them and </w:t>
      </w:r>
      <w:r w:rsidR="002725AC" w:rsidRPr="00DA6AB0">
        <w:rPr>
          <w:rFonts w:ascii="Times New Roman" w:hAnsi="Times New Roman" w:cs="Times New Roman"/>
        </w:rPr>
        <w:t xml:space="preserve">they received </w:t>
      </w:r>
      <w:r w:rsidRPr="00DA6AB0">
        <w:rPr>
          <w:rFonts w:ascii="Times New Roman" w:hAnsi="Times New Roman" w:cs="Times New Roman"/>
        </w:rPr>
        <w:t>no response.  </w:t>
      </w:r>
    </w:p>
    <w:p w14:paraId="25FEB984" w14:textId="77777777" w:rsidR="00D71FF9" w:rsidRPr="00DA6AB0" w:rsidRDefault="00D71FF9" w:rsidP="00DA6AB0"/>
    <w:p w14:paraId="119262BA" w14:textId="381FCF86" w:rsidR="003F2D3D" w:rsidRPr="00234EEA" w:rsidRDefault="00234EEA" w:rsidP="00F26087">
      <w:pPr>
        <w:ind w:left="90"/>
        <w:rPr>
          <w:b/>
          <w:bCs/>
          <w:u w:val="single"/>
        </w:rPr>
      </w:pPr>
      <w:r w:rsidRPr="00234EEA">
        <w:rPr>
          <w:b/>
          <w:bCs/>
          <w:u w:val="single"/>
        </w:rPr>
        <w:t>The relief requested in this complaint</w:t>
      </w:r>
    </w:p>
    <w:p w14:paraId="7A268E0D" w14:textId="1BF734DD" w:rsidR="009C3EEC" w:rsidRDefault="00234EEA" w:rsidP="00F26087">
      <w:pPr>
        <w:pStyle w:val="text-indent-1"/>
        <w:ind w:left="90"/>
      </w:pPr>
      <w:r>
        <w:t xml:space="preserve">We request the Office of Open Government </w:t>
      </w:r>
      <w:r w:rsidR="00F20049">
        <w:t>gather full f</w:t>
      </w:r>
      <w:r>
        <w:t xml:space="preserve">acts </w:t>
      </w:r>
      <w:r w:rsidR="00F20049">
        <w:t xml:space="preserve">to understand </w:t>
      </w:r>
      <w:r>
        <w:t xml:space="preserve">the situation and </w:t>
      </w:r>
      <w:r w:rsidR="00F20049">
        <w:t xml:space="preserve">review </w:t>
      </w:r>
      <w:r w:rsidR="009C3EEC">
        <w:t xml:space="preserve">the law that </w:t>
      </w:r>
      <w:r w:rsidR="00F26087">
        <w:t>we believe applies.</w:t>
      </w:r>
      <w:r w:rsidR="009C3EEC">
        <w:t xml:space="preserve"> We request an opinion </w:t>
      </w:r>
      <w:r w:rsidR="00F20049">
        <w:t xml:space="preserve">based on those inquiries </w:t>
      </w:r>
      <w:r w:rsidR="009C3EEC">
        <w:t xml:space="preserve">whether </w:t>
      </w:r>
      <w:r>
        <w:t xml:space="preserve">the </w:t>
      </w:r>
      <w:r w:rsidR="00D71FF9">
        <w:t xml:space="preserve">HWTF </w:t>
      </w:r>
      <w:r>
        <w:t xml:space="preserve">is a public body </w:t>
      </w:r>
      <w:r w:rsidR="00F26087">
        <w:t xml:space="preserve">whose meetings are </w:t>
      </w:r>
      <w:r>
        <w:t>covered by the Act</w:t>
      </w:r>
      <w:r w:rsidR="00F26087">
        <w:t xml:space="preserve">. </w:t>
      </w:r>
      <w:r w:rsidR="00D71FF9">
        <w:t>If the meetings are covered, w</w:t>
      </w:r>
      <w:r w:rsidR="00F26087">
        <w:t>e request</w:t>
      </w:r>
      <w:r w:rsidR="009C3EEC">
        <w:t xml:space="preserve"> </w:t>
      </w:r>
      <w:r w:rsidR="00D71FF9">
        <w:t>evaluation of the problem areas described above (notice, meeting records, and meeting protocols for speaking and messaging)</w:t>
      </w:r>
      <w:r w:rsidR="00DA6AB0">
        <w:t xml:space="preserve">. And we request the Office </w:t>
      </w:r>
      <w:proofErr w:type="gramStart"/>
      <w:r w:rsidR="00DA6AB0">
        <w:t xml:space="preserve">provide </w:t>
      </w:r>
      <w:r w:rsidR="009C3EEC">
        <w:t>assistance</w:t>
      </w:r>
      <w:proofErr w:type="gramEnd"/>
      <w:r w:rsidR="009C3EEC">
        <w:t xml:space="preserve"> if needed so that the </w:t>
      </w:r>
      <w:r w:rsidR="00D71FF9">
        <w:t xml:space="preserve">DOH </w:t>
      </w:r>
      <w:r w:rsidR="009C3EEC">
        <w:t xml:space="preserve">can </w:t>
      </w:r>
      <w:r w:rsidR="00C50B8C">
        <w:t xml:space="preserve">help the task force </w:t>
      </w:r>
      <w:r w:rsidR="009C3EEC">
        <w:t>comply promptly</w:t>
      </w:r>
      <w:r w:rsidR="00F26087">
        <w:t xml:space="preserve"> and start its work on a sound footing</w:t>
      </w:r>
      <w:r w:rsidR="00C50B8C">
        <w:t xml:space="preserve">. </w:t>
      </w:r>
      <w:r w:rsidR="00D71FF9">
        <w:t>The task force sunsets January 1, 2023, according to the MOTA information</w:t>
      </w:r>
      <w:r w:rsidR="00F26087">
        <w:t>.</w:t>
      </w:r>
    </w:p>
    <w:p w14:paraId="5F6F2E40" w14:textId="34247EBC" w:rsidR="00251795" w:rsidRDefault="00251795" w:rsidP="00F26087">
      <w:pPr>
        <w:pStyle w:val="text-indent-1"/>
        <w:ind w:left="90"/>
        <w:rPr>
          <w:bCs/>
        </w:rPr>
      </w:pPr>
      <w:r>
        <w:rPr>
          <w:bCs/>
        </w:rPr>
        <w:t xml:space="preserve">Thanks for your help. For any questions, you may reach me directly at </w:t>
      </w:r>
      <w:hyperlink r:id="rId17" w:history="1">
        <w:r w:rsidRPr="00527CA8">
          <w:rPr>
            <w:rStyle w:val="Hyperlink"/>
            <w:bCs/>
          </w:rPr>
          <w:t>fmulhauser@aol.com</w:t>
        </w:r>
      </w:hyperlink>
      <w:r>
        <w:rPr>
          <w:bCs/>
        </w:rPr>
        <w:t xml:space="preserve"> and 202-550-4131.</w:t>
      </w:r>
    </w:p>
    <w:p w14:paraId="0783E4E4" w14:textId="1F03FB82" w:rsidR="00251795" w:rsidRDefault="00251795" w:rsidP="00F26087">
      <w:pPr>
        <w:pStyle w:val="Subtitle"/>
        <w:ind w:left="90"/>
        <w:rPr>
          <w:rFonts w:ascii="Times New Roman" w:hAnsi="Times New Roman"/>
          <w:bCs/>
          <w:u w:val="none"/>
        </w:rPr>
      </w:pPr>
      <w:r>
        <w:rPr>
          <w:rFonts w:ascii="Times New Roman" w:hAnsi="Times New Roman"/>
          <w:bCs/>
          <w:u w:val="none"/>
        </w:rPr>
        <w:t>Sincerely,</w:t>
      </w:r>
    </w:p>
    <w:p w14:paraId="76D47F91" w14:textId="512ED99B" w:rsidR="00251795" w:rsidRDefault="00251795" w:rsidP="00F26087">
      <w:pPr>
        <w:pStyle w:val="Subtitle"/>
        <w:ind w:left="90"/>
        <w:rPr>
          <w:rFonts w:ascii="Times New Roman" w:hAnsi="Times New Roman"/>
          <w:bCs/>
          <w:u w:val="none"/>
        </w:rPr>
      </w:pPr>
    </w:p>
    <w:p w14:paraId="0D5EF9EF" w14:textId="6FC5967E" w:rsidR="00251795" w:rsidRPr="00251795" w:rsidRDefault="00251795" w:rsidP="00F26087">
      <w:pPr>
        <w:pStyle w:val="Subtitle"/>
        <w:ind w:left="90"/>
        <w:rPr>
          <w:rFonts w:ascii="Times New Roman" w:hAnsi="Times New Roman"/>
          <w:bCs/>
          <w:i/>
          <w:iCs/>
          <w:u w:val="none"/>
        </w:rPr>
      </w:pPr>
      <w:r w:rsidRPr="00251795">
        <w:rPr>
          <w:rFonts w:ascii="Times New Roman" w:hAnsi="Times New Roman"/>
          <w:bCs/>
          <w:i/>
          <w:iCs/>
          <w:u w:val="none"/>
        </w:rPr>
        <w:t>/s/</w:t>
      </w:r>
    </w:p>
    <w:p w14:paraId="220B5A2B" w14:textId="77777777" w:rsidR="00251795" w:rsidRDefault="00251795" w:rsidP="00F26087">
      <w:pPr>
        <w:pStyle w:val="Subtitle"/>
        <w:ind w:left="90"/>
        <w:rPr>
          <w:rFonts w:ascii="Times New Roman" w:hAnsi="Times New Roman"/>
          <w:bCs/>
          <w:u w:val="none"/>
        </w:rPr>
      </w:pPr>
    </w:p>
    <w:p w14:paraId="16715139" w14:textId="68B17B78" w:rsidR="00251795" w:rsidRDefault="00251795" w:rsidP="00F26087">
      <w:pPr>
        <w:pStyle w:val="Subtitle"/>
        <w:ind w:left="90"/>
        <w:rPr>
          <w:rFonts w:ascii="Times New Roman" w:hAnsi="Times New Roman"/>
          <w:bCs/>
          <w:u w:val="none"/>
        </w:rPr>
      </w:pPr>
      <w:r>
        <w:rPr>
          <w:rFonts w:ascii="Times New Roman" w:hAnsi="Times New Roman"/>
          <w:bCs/>
          <w:u w:val="none"/>
        </w:rPr>
        <w:t>Fritz Mulhauser</w:t>
      </w:r>
    </w:p>
    <w:p w14:paraId="7BDA8F85" w14:textId="252C7FC7" w:rsidR="00251795" w:rsidRDefault="00251795" w:rsidP="00F26087">
      <w:pPr>
        <w:pStyle w:val="Subtitle"/>
        <w:ind w:left="90"/>
        <w:rPr>
          <w:rFonts w:ascii="Times New Roman" w:hAnsi="Times New Roman"/>
          <w:bCs/>
          <w:u w:val="none"/>
        </w:rPr>
      </w:pPr>
      <w:r>
        <w:rPr>
          <w:rFonts w:ascii="Times New Roman" w:hAnsi="Times New Roman"/>
          <w:bCs/>
          <w:u w:val="none"/>
        </w:rPr>
        <w:t>Co-chair, Legal Committee</w:t>
      </w:r>
    </w:p>
    <w:p w14:paraId="372EAD44" w14:textId="0A2B4C33" w:rsidR="00251795" w:rsidRDefault="00251795" w:rsidP="00F26087">
      <w:pPr>
        <w:pStyle w:val="Subtitle"/>
        <w:ind w:left="90"/>
        <w:rPr>
          <w:rFonts w:ascii="Times New Roman" w:hAnsi="Times New Roman"/>
          <w:bCs/>
          <w:u w:val="none"/>
        </w:rPr>
      </w:pPr>
      <w:r>
        <w:rPr>
          <w:rFonts w:ascii="Times New Roman" w:hAnsi="Times New Roman"/>
          <w:bCs/>
          <w:u w:val="none"/>
        </w:rPr>
        <w:t>D.C. Open Government Coalition</w:t>
      </w:r>
    </w:p>
    <w:p w14:paraId="742CF7B9" w14:textId="7C28718F" w:rsidR="00251795" w:rsidRDefault="00251795" w:rsidP="00F26087">
      <w:pPr>
        <w:pStyle w:val="Subtitle"/>
        <w:ind w:left="90"/>
        <w:rPr>
          <w:rFonts w:ascii="Times New Roman" w:hAnsi="Times New Roman"/>
          <w:bCs/>
          <w:u w:val="none"/>
        </w:rPr>
      </w:pPr>
    </w:p>
    <w:p w14:paraId="38F108DD" w14:textId="0B1C3BD3" w:rsidR="009C3EEC" w:rsidRDefault="009C3EEC" w:rsidP="00E307A6">
      <w:pPr>
        <w:spacing w:after="240"/>
        <w:rPr>
          <w:b/>
        </w:rPr>
      </w:pPr>
      <w:r w:rsidRPr="00407884">
        <w:rPr>
          <w:rFonts w:asciiTheme="minorHAnsi" w:hAnsiTheme="minorHAnsi" w:cstheme="minorHAnsi"/>
        </w:rPr>
        <w:br/>
      </w:r>
    </w:p>
    <w:p w14:paraId="6E48D6F5" w14:textId="77777777" w:rsidR="009C3EEC" w:rsidRDefault="009C3EEC" w:rsidP="00154F8E">
      <w:pPr>
        <w:pStyle w:val="Subtitle"/>
        <w:ind w:left="0"/>
        <w:jc w:val="center"/>
        <w:rPr>
          <w:rFonts w:ascii="Times New Roman" w:hAnsi="Times New Roman"/>
          <w:b/>
          <w:u w:val="none"/>
        </w:rPr>
      </w:pPr>
    </w:p>
    <w:p w14:paraId="62E6F64F" w14:textId="77777777" w:rsidR="009C3EEC" w:rsidRDefault="009C3EEC" w:rsidP="00154F8E">
      <w:pPr>
        <w:pStyle w:val="Subtitle"/>
        <w:ind w:left="0"/>
        <w:jc w:val="center"/>
        <w:rPr>
          <w:rFonts w:ascii="Times New Roman" w:hAnsi="Times New Roman"/>
          <w:b/>
          <w:u w:val="none"/>
        </w:rPr>
      </w:pPr>
    </w:p>
    <w:p w14:paraId="550E74B2" w14:textId="77777777" w:rsidR="009C3EEC" w:rsidRDefault="009C3EEC" w:rsidP="00154F8E">
      <w:pPr>
        <w:pStyle w:val="Subtitle"/>
        <w:ind w:left="0"/>
        <w:jc w:val="center"/>
        <w:rPr>
          <w:rFonts w:ascii="Times New Roman" w:hAnsi="Times New Roman"/>
          <w:b/>
          <w:u w:val="none"/>
        </w:rPr>
      </w:pPr>
    </w:p>
    <w:p w14:paraId="592B8834" w14:textId="77777777" w:rsidR="009C3EEC" w:rsidRDefault="009C3EEC" w:rsidP="00154F8E">
      <w:pPr>
        <w:pStyle w:val="Subtitle"/>
        <w:ind w:left="0"/>
        <w:jc w:val="center"/>
        <w:rPr>
          <w:rFonts w:ascii="Times New Roman" w:hAnsi="Times New Roman"/>
          <w:b/>
          <w:u w:val="none"/>
        </w:rPr>
      </w:pPr>
    </w:p>
    <w:p w14:paraId="2159AAD0" w14:textId="77777777" w:rsidR="009C3EEC" w:rsidRDefault="009C3EEC" w:rsidP="00154F8E">
      <w:pPr>
        <w:pStyle w:val="Subtitle"/>
        <w:ind w:left="0"/>
        <w:jc w:val="center"/>
        <w:rPr>
          <w:rFonts w:ascii="Times New Roman" w:hAnsi="Times New Roman"/>
          <w:b/>
          <w:u w:val="none"/>
        </w:rPr>
      </w:pPr>
    </w:p>
    <w:p w14:paraId="38F4A0C8" w14:textId="77777777" w:rsidR="009C3EEC" w:rsidRDefault="009C3EEC" w:rsidP="00154F8E">
      <w:pPr>
        <w:pStyle w:val="Subtitle"/>
        <w:ind w:left="0"/>
        <w:jc w:val="center"/>
        <w:rPr>
          <w:rFonts w:ascii="Times New Roman" w:hAnsi="Times New Roman"/>
          <w:b/>
          <w:u w:val="none"/>
        </w:rPr>
      </w:pPr>
    </w:p>
    <w:p w14:paraId="080E782C" w14:textId="77777777" w:rsidR="009C3EEC" w:rsidRDefault="009C3EEC" w:rsidP="00154F8E">
      <w:pPr>
        <w:pStyle w:val="Subtitle"/>
        <w:ind w:left="0"/>
        <w:jc w:val="center"/>
        <w:rPr>
          <w:rFonts w:ascii="Times New Roman" w:hAnsi="Times New Roman"/>
          <w:b/>
          <w:u w:val="none"/>
        </w:rPr>
      </w:pPr>
    </w:p>
    <w:sectPr w:rsidR="009C3EEC" w:rsidSect="00042CA2">
      <w:footerReference w:type="even" r:id="rId18"/>
      <w:footerReference w:type="default" r:id="rId19"/>
      <w:pgSz w:w="12240" w:h="15840"/>
      <w:pgMar w:top="78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4EFD" w14:textId="77777777" w:rsidR="00626746" w:rsidRDefault="00626746" w:rsidP="005C77A6">
      <w:r>
        <w:separator/>
      </w:r>
    </w:p>
  </w:endnote>
  <w:endnote w:type="continuationSeparator" w:id="0">
    <w:p w14:paraId="41C2343D" w14:textId="77777777" w:rsidR="00626746" w:rsidRDefault="00626746" w:rsidP="005C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264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FC5A2F" w14:textId="7552A928" w:rsidR="00461981" w:rsidRDefault="00461981" w:rsidP="005017F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EDCDC8" w14:textId="77777777" w:rsidR="00461981" w:rsidRDefault="00461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262536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83E84" w14:textId="7C4A0972" w:rsidR="00461981" w:rsidRDefault="00461981" w:rsidP="005017F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AE95DF" w14:textId="77777777" w:rsidR="00461981" w:rsidRDefault="00461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E128" w14:textId="77777777" w:rsidR="00626746" w:rsidRDefault="00626746" w:rsidP="005C77A6">
      <w:r>
        <w:separator/>
      </w:r>
    </w:p>
  </w:footnote>
  <w:footnote w:type="continuationSeparator" w:id="0">
    <w:p w14:paraId="318B77AA" w14:textId="77777777" w:rsidR="00626746" w:rsidRDefault="00626746" w:rsidP="005C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48B"/>
    <w:multiLevelType w:val="hybridMultilevel"/>
    <w:tmpl w:val="2FDEAC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6E5C55"/>
    <w:multiLevelType w:val="hybridMultilevel"/>
    <w:tmpl w:val="0646EA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D6A254E"/>
    <w:multiLevelType w:val="hybridMultilevel"/>
    <w:tmpl w:val="9870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2187"/>
    <w:multiLevelType w:val="hybridMultilevel"/>
    <w:tmpl w:val="03AA03C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5154065"/>
    <w:multiLevelType w:val="hybridMultilevel"/>
    <w:tmpl w:val="4A447528"/>
    <w:lvl w:ilvl="0" w:tplc="FB56D3E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5626B"/>
    <w:multiLevelType w:val="hybridMultilevel"/>
    <w:tmpl w:val="F5C672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8452B"/>
    <w:multiLevelType w:val="hybridMultilevel"/>
    <w:tmpl w:val="562C5452"/>
    <w:lvl w:ilvl="0" w:tplc="2ABCC5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EFE073B"/>
    <w:multiLevelType w:val="hybridMultilevel"/>
    <w:tmpl w:val="A61E5C3E"/>
    <w:lvl w:ilvl="0" w:tplc="00D8B3F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334B722E"/>
    <w:multiLevelType w:val="hybridMultilevel"/>
    <w:tmpl w:val="D49053BE"/>
    <w:lvl w:ilvl="0" w:tplc="5A82AC6A">
      <w:start w:val="1"/>
      <w:numFmt w:val="upperRoman"/>
      <w:lvlText w:val="%1."/>
      <w:lvlJc w:val="left"/>
      <w:pPr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340F6182"/>
    <w:multiLevelType w:val="hybridMultilevel"/>
    <w:tmpl w:val="E9C4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266806"/>
    <w:multiLevelType w:val="hybridMultilevel"/>
    <w:tmpl w:val="A7BC634E"/>
    <w:lvl w:ilvl="0" w:tplc="2CC84080">
      <w:start w:val="1"/>
      <w:numFmt w:val="upperLetter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337601A"/>
    <w:multiLevelType w:val="hybridMultilevel"/>
    <w:tmpl w:val="FB5ECD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6295F3D"/>
    <w:multiLevelType w:val="hybridMultilevel"/>
    <w:tmpl w:val="4A447528"/>
    <w:lvl w:ilvl="0" w:tplc="FB56D3E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6992"/>
    <w:multiLevelType w:val="hybridMultilevel"/>
    <w:tmpl w:val="E4DC7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B4350"/>
    <w:multiLevelType w:val="hybridMultilevel"/>
    <w:tmpl w:val="7564F70C"/>
    <w:lvl w:ilvl="0" w:tplc="358CA7B6">
      <w:start w:val="1"/>
      <w:numFmt w:val="upperLetter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78C616D"/>
    <w:multiLevelType w:val="hybridMultilevel"/>
    <w:tmpl w:val="D67E47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63C589C"/>
    <w:multiLevelType w:val="multilevel"/>
    <w:tmpl w:val="641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CA43F6"/>
    <w:multiLevelType w:val="hybridMultilevel"/>
    <w:tmpl w:val="17E863C0"/>
    <w:lvl w:ilvl="0" w:tplc="5A68D0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DC12088"/>
    <w:multiLevelType w:val="hybridMultilevel"/>
    <w:tmpl w:val="5A26D0E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46560711">
    <w:abstractNumId w:val="7"/>
  </w:num>
  <w:num w:numId="2" w16cid:durableId="2141023907">
    <w:abstractNumId w:val="10"/>
  </w:num>
  <w:num w:numId="3" w16cid:durableId="1541091257">
    <w:abstractNumId w:val="2"/>
  </w:num>
  <w:num w:numId="4" w16cid:durableId="1826776011">
    <w:abstractNumId w:val="4"/>
  </w:num>
  <w:num w:numId="5" w16cid:durableId="368846174">
    <w:abstractNumId w:val="8"/>
  </w:num>
  <w:num w:numId="6" w16cid:durableId="869295474">
    <w:abstractNumId w:val="14"/>
  </w:num>
  <w:num w:numId="7" w16cid:durableId="2135320510">
    <w:abstractNumId w:val="12"/>
  </w:num>
  <w:num w:numId="8" w16cid:durableId="1659189472">
    <w:abstractNumId w:val="6"/>
  </w:num>
  <w:num w:numId="9" w16cid:durableId="227808660">
    <w:abstractNumId w:val="13"/>
  </w:num>
  <w:num w:numId="10" w16cid:durableId="1825706165">
    <w:abstractNumId w:val="5"/>
  </w:num>
  <w:num w:numId="11" w16cid:durableId="290283298">
    <w:abstractNumId w:val="9"/>
  </w:num>
  <w:num w:numId="12" w16cid:durableId="179896431">
    <w:abstractNumId w:val="16"/>
  </w:num>
  <w:num w:numId="13" w16cid:durableId="1234009069">
    <w:abstractNumId w:val="11"/>
  </w:num>
  <w:num w:numId="14" w16cid:durableId="862784564">
    <w:abstractNumId w:val="18"/>
  </w:num>
  <w:num w:numId="15" w16cid:durableId="791899130">
    <w:abstractNumId w:val="3"/>
  </w:num>
  <w:num w:numId="16" w16cid:durableId="1136416595">
    <w:abstractNumId w:val="0"/>
  </w:num>
  <w:num w:numId="17" w16cid:durableId="427118721">
    <w:abstractNumId w:val="15"/>
  </w:num>
  <w:num w:numId="18" w16cid:durableId="1450003709">
    <w:abstractNumId w:val="1"/>
  </w:num>
  <w:num w:numId="19" w16cid:durableId="15326450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94"/>
    <w:rsid w:val="00034D67"/>
    <w:rsid w:val="00042CA2"/>
    <w:rsid w:val="00052E56"/>
    <w:rsid w:val="00057208"/>
    <w:rsid w:val="000629F7"/>
    <w:rsid w:val="0007361B"/>
    <w:rsid w:val="00094A2F"/>
    <w:rsid w:val="000A0A42"/>
    <w:rsid w:val="000A1F6C"/>
    <w:rsid w:val="000B05FD"/>
    <w:rsid w:val="000D790F"/>
    <w:rsid w:val="000D7A48"/>
    <w:rsid w:val="00106246"/>
    <w:rsid w:val="00114A40"/>
    <w:rsid w:val="00143147"/>
    <w:rsid w:val="001449A1"/>
    <w:rsid w:val="001526B0"/>
    <w:rsid w:val="00154F8E"/>
    <w:rsid w:val="00171553"/>
    <w:rsid w:val="00177B2F"/>
    <w:rsid w:val="00180101"/>
    <w:rsid w:val="00182E71"/>
    <w:rsid w:val="001A4B84"/>
    <w:rsid w:val="001B2FE5"/>
    <w:rsid w:val="001B30E3"/>
    <w:rsid w:val="001D75E4"/>
    <w:rsid w:val="001E007C"/>
    <w:rsid w:val="001F5E37"/>
    <w:rsid w:val="00206079"/>
    <w:rsid w:val="00207EF0"/>
    <w:rsid w:val="0021439B"/>
    <w:rsid w:val="0023118D"/>
    <w:rsid w:val="00234EEA"/>
    <w:rsid w:val="00250B62"/>
    <w:rsid w:val="00251795"/>
    <w:rsid w:val="00252C04"/>
    <w:rsid w:val="00256365"/>
    <w:rsid w:val="002725AC"/>
    <w:rsid w:val="00277C82"/>
    <w:rsid w:val="00282339"/>
    <w:rsid w:val="0028678F"/>
    <w:rsid w:val="00292DA2"/>
    <w:rsid w:val="002A0172"/>
    <w:rsid w:val="002B16C8"/>
    <w:rsid w:val="002B25D1"/>
    <w:rsid w:val="002C2413"/>
    <w:rsid w:val="002E0D05"/>
    <w:rsid w:val="00313704"/>
    <w:rsid w:val="003175C7"/>
    <w:rsid w:val="00341420"/>
    <w:rsid w:val="00345C05"/>
    <w:rsid w:val="00352937"/>
    <w:rsid w:val="003577B2"/>
    <w:rsid w:val="00394B0F"/>
    <w:rsid w:val="003B01EA"/>
    <w:rsid w:val="003C145B"/>
    <w:rsid w:val="003C6545"/>
    <w:rsid w:val="003D0DD1"/>
    <w:rsid w:val="003D558B"/>
    <w:rsid w:val="003D594E"/>
    <w:rsid w:val="003E07F1"/>
    <w:rsid w:val="003F144E"/>
    <w:rsid w:val="003F2D3D"/>
    <w:rsid w:val="003F7289"/>
    <w:rsid w:val="00403212"/>
    <w:rsid w:val="00407884"/>
    <w:rsid w:val="00415F2C"/>
    <w:rsid w:val="0042486B"/>
    <w:rsid w:val="00424B90"/>
    <w:rsid w:val="004532A8"/>
    <w:rsid w:val="004608B7"/>
    <w:rsid w:val="00460D35"/>
    <w:rsid w:val="00461981"/>
    <w:rsid w:val="004714EA"/>
    <w:rsid w:val="00472999"/>
    <w:rsid w:val="0047483D"/>
    <w:rsid w:val="00481E86"/>
    <w:rsid w:val="00496446"/>
    <w:rsid w:val="004A70AC"/>
    <w:rsid w:val="004B53A1"/>
    <w:rsid w:val="004C170A"/>
    <w:rsid w:val="004C3BEC"/>
    <w:rsid w:val="004D6F80"/>
    <w:rsid w:val="004F62AA"/>
    <w:rsid w:val="00501FF3"/>
    <w:rsid w:val="005020E2"/>
    <w:rsid w:val="005377C2"/>
    <w:rsid w:val="00540E3B"/>
    <w:rsid w:val="00554801"/>
    <w:rsid w:val="005769C9"/>
    <w:rsid w:val="00576B0B"/>
    <w:rsid w:val="0058655C"/>
    <w:rsid w:val="005940AD"/>
    <w:rsid w:val="005A7B21"/>
    <w:rsid w:val="005A7CCE"/>
    <w:rsid w:val="005B003B"/>
    <w:rsid w:val="005C4949"/>
    <w:rsid w:val="005C77A6"/>
    <w:rsid w:val="005E3FB2"/>
    <w:rsid w:val="00606017"/>
    <w:rsid w:val="00606E0F"/>
    <w:rsid w:val="00607B06"/>
    <w:rsid w:val="006216AD"/>
    <w:rsid w:val="00626746"/>
    <w:rsid w:val="00627719"/>
    <w:rsid w:val="00632B98"/>
    <w:rsid w:val="0066080C"/>
    <w:rsid w:val="00663B00"/>
    <w:rsid w:val="00663EC1"/>
    <w:rsid w:val="00673221"/>
    <w:rsid w:val="00674F8C"/>
    <w:rsid w:val="006864A6"/>
    <w:rsid w:val="00697303"/>
    <w:rsid w:val="006A198A"/>
    <w:rsid w:val="006A25FF"/>
    <w:rsid w:val="006C0339"/>
    <w:rsid w:val="006D4E61"/>
    <w:rsid w:val="006D61B0"/>
    <w:rsid w:val="0070091B"/>
    <w:rsid w:val="00731DE2"/>
    <w:rsid w:val="00732084"/>
    <w:rsid w:val="00734823"/>
    <w:rsid w:val="00740D3B"/>
    <w:rsid w:val="00742803"/>
    <w:rsid w:val="007472FC"/>
    <w:rsid w:val="00753703"/>
    <w:rsid w:val="00753A57"/>
    <w:rsid w:val="00767BAF"/>
    <w:rsid w:val="00786A7C"/>
    <w:rsid w:val="00787DD8"/>
    <w:rsid w:val="00796623"/>
    <w:rsid w:val="007A28F9"/>
    <w:rsid w:val="007A5E2C"/>
    <w:rsid w:val="007C3794"/>
    <w:rsid w:val="007D631D"/>
    <w:rsid w:val="007E7D81"/>
    <w:rsid w:val="0080646B"/>
    <w:rsid w:val="00817B60"/>
    <w:rsid w:val="0083387C"/>
    <w:rsid w:val="008410DB"/>
    <w:rsid w:val="00851851"/>
    <w:rsid w:val="008675F8"/>
    <w:rsid w:val="00867EF6"/>
    <w:rsid w:val="0088539D"/>
    <w:rsid w:val="00891C6C"/>
    <w:rsid w:val="008A3F4F"/>
    <w:rsid w:val="008A44C7"/>
    <w:rsid w:val="008A759A"/>
    <w:rsid w:val="008C4347"/>
    <w:rsid w:val="008C66B4"/>
    <w:rsid w:val="008E3DAD"/>
    <w:rsid w:val="008F75A2"/>
    <w:rsid w:val="00901F10"/>
    <w:rsid w:val="0090211A"/>
    <w:rsid w:val="00932DC9"/>
    <w:rsid w:val="00943FCB"/>
    <w:rsid w:val="009468E6"/>
    <w:rsid w:val="0097177D"/>
    <w:rsid w:val="00992A1D"/>
    <w:rsid w:val="009A4995"/>
    <w:rsid w:val="009A798D"/>
    <w:rsid w:val="009B3BE1"/>
    <w:rsid w:val="009B52D2"/>
    <w:rsid w:val="009C3EEC"/>
    <w:rsid w:val="009D6435"/>
    <w:rsid w:val="009E786F"/>
    <w:rsid w:val="009F0EC8"/>
    <w:rsid w:val="009F25E7"/>
    <w:rsid w:val="009F74B3"/>
    <w:rsid w:val="00A0112C"/>
    <w:rsid w:val="00A13C9C"/>
    <w:rsid w:val="00A13F65"/>
    <w:rsid w:val="00A4467B"/>
    <w:rsid w:val="00A4784C"/>
    <w:rsid w:val="00A50907"/>
    <w:rsid w:val="00A52149"/>
    <w:rsid w:val="00A57EB2"/>
    <w:rsid w:val="00A60771"/>
    <w:rsid w:val="00A62BAE"/>
    <w:rsid w:val="00AA5D94"/>
    <w:rsid w:val="00AA7DD0"/>
    <w:rsid w:val="00AB6632"/>
    <w:rsid w:val="00AC3F85"/>
    <w:rsid w:val="00AD214B"/>
    <w:rsid w:val="00AD3B18"/>
    <w:rsid w:val="00AD4506"/>
    <w:rsid w:val="00B03097"/>
    <w:rsid w:val="00B42104"/>
    <w:rsid w:val="00B44145"/>
    <w:rsid w:val="00B72505"/>
    <w:rsid w:val="00B97CD8"/>
    <w:rsid w:val="00BA025E"/>
    <w:rsid w:val="00BB07B6"/>
    <w:rsid w:val="00BD098B"/>
    <w:rsid w:val="00BD2AED"/>
    <w:rsid w:val="00BD5AC0"/>
    <w:rsid w:val="00BE7AA0"/>
    <w:rsid w:val="00BF21A0"/>
    <w:rsid w:val="00BF74FD"/>
    <w:rsid w:val="00C013F1"/>
    <w:rsid w:val="00C319A6"/>
    <w:rsid w:val="00C348BF"/>
    <w:rsid w:val="00C36FC7"/>
    <w:rsid w:val="00C3705C"/>
    <w:rsid w:val="00C50B8C"/>
    <w:rsid w:val="00C6688B"/>
    <w:rsid w:val="00C73904"/>
    <w:rsid w:val="00C82E4E"/>
    <w:rsid w:val="00CA0450"/>
    <w:rsid w:val="00CB2AA5"/>
    <w:rsid w:val="00CC475F"/>
    <w:rsid w:val="00CC532E"/>
    <w:rsid w:val="00CD63E2"/>
    <w:rsid w:val="00CE4371"/>
    <w:rsid w:val="00D034A9"/>
    <w:rsid w:val="00D16456"/>
    <w:rsid w:val="00D22425"/>
    <w:rsid w:val="00D30481"/>
    <w:rsid w:val="00D37281"/>
    <w:rsid w:val="00D4433F"/>
    <w:rsid w:val="00D5056F"/>
    <w:rsid w:val="00D5782B"/>
    <w:rsid w:val="00D71FF9"/>
    <w:rsid w:val="00D721D2"/>
    <w:rsid w:val="00D74EEF"/>
    <w:rsid w:val="00D77287"/>
    <w:rsid w:val="00D871DC"/>
    <w:rsid w:val="00D92F82"/>
    <w:rsid w:val="00DA68FD"/>
    <w:rsid w:val="00DA6AB0"/>
    <w:rsid w:val="00DB2284"/>
    <w:rsid w:val="00DC0B94"/>
    <w:rsid w:val="00DD07AE"/>
    <w:rsid w:val="00DE125D"/>
    <w:rsid w:val="00DF48C6"/>
    <w:rsid w:val="00E062A6"/>
    <w:rsid w:val="00E16A0E"/>
    <w:rsid w:val="00E2053F"/>
    <w:rsid w:val="00E307A6"/>
    <w:rsid w:val="00E36604"/>
    <w:rsid w:val="00E43239"/>
    <w:rsid w:val="00E44C05"/>
    <w:rsid w:val="00E55026"/>
    <w:rsid w:val="00E65FC5"/>
    <w:rsid w:val="00E6658B"/>
    <w:rsid w:val="00E7416C"/>
    <w:rsid w:val="00E80D8B"/>
    <w:rsid w:val="00E860F3"/>
    <w:rsid w:val="00E87694"/>
    <w:rsid w:val="00E92A1F"/>
    <w:rsid w:val="00EB52EA"/>
    <w:rsid w:val="00EC209D"/>
    <w:rsid w:val="00ED0A89"/>
    <w:rsid w:val="00ED6686"/>
    <w:rsid w:val="00ED694F"/>
    <w:rsid w:val="00EF2857"/>
    <w:rsid w:val="00F0022D"/>
    <w:rsid w:val="00F20049"/>
    <w:rsid w:val="00F26087"/>
    <w:rsid w:val="00F436EE"/>
    <w:rsid w:val="00F53ED4"/>
    <w:rsid w:val="00F63AC7"/>
    <w:rsid w:val="00F7724B"/>
    <w:rsid w:val="00F83A11"/>
    <w:rsid w:val="00F84D05"/>
    <w:rsid w:val="00F91353"/>
    <w:rsid w:val="00FA40AF"/>
    <w:rsid w:val="00FC3FF1"/>
    <w:rsid w:val="00FD1691"/>
    <w:rsid w:val="00FE03D4"/>
    <w:rsid w:val="00FE08DA"/>
    <w:rsid w:val="00FE1891"/>
    <w:rsid w:val="00FE49A7"/>
    <w:rsid w:val="00FF103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3BC4"/>
  <w15:chartTrackingRefBased/>
  <w15:docId w15:val="{66AC46E3-F92C-3945-8D21-8E8325D2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1D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C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6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19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4414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77A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7A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619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61981"/>
  </w:style>
  <w:style w:type="character" w:styleId="PageNumber">
    <w:name w:val="page number"/>
    <w:basedOn w:val="DefaultParagraphFont"/>
    <w:uiPriority w:val="99"/>
    <w:semiHidden/>
    <w:unhideWhenUsed/>
    <w:rsid w:val="00461981"/>
  </w:style>
  <w:style w:type="paragraph" w:styleId="ListParagraph">
    <w:name w:val="List Paragraph"/>
    <w:basedOn w:val="Normal"/>
    <w:uiPriority w:val="34"/>
    <w:qFormat/>
    <w:rsid w:val="004619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787DD8"/>
    <w:rPr>
      <w:color w:val="954F72" w:themeColor="followedHyperlink"/>
      <w:u w:val="single"/>
    </w:rPr>
  </w:style>
  <w:style w:type="paragraph" w:styleId="Subtitle">
    <w:name w:val="Subtitle"/>
    <w:basedOn w:val="Normal"/>
    <w:link w:val="SubtitleChar"/>
    <w:qFormat/>
    <w:rsid w:val="00154F8E"/>
    <w:pPr>
      <w:ind w:left="720"/>
    </w:pPr>
    <w:rPr>
      <w:rFonts w:ascii="Arial" w:hAnsi="Arial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54F8E"/>
    <w:rPr>
      <w:rFonts w:ascii="Arial" w:eastAsia="Times New Roman" w:hAnsi="Arial" w:cs="Times New Roman"/>
      <w:szCs w:val="20"/>
      <w:u w:val="single"/>
    </w:rPr>
  </w:style>
  <w:style w:type="character" w:customStyle="1" w:styleId="additional-info-text">
    <w:name w:val="additional-info-text"/>
    <w:basedOn w:val="DefaultParagraphFont"/>
    <w:rsid w:val="00EC209D"/>
  </w:style>
  <w:style w:type="paragraph" w:styleId="EndnoteText">
    <w:name w:val="endnote text"/>
    <w:basedOn w:val="Normal"/>
    <w:link w:val="EndnoteTextChar"/>
    <w:uiPriority w:val="99"/>
    <w:semiHidden/>
    <w:unhideWhenUsed/>
    <w:rsid w:val="00256365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63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6365"/>
    <w:rPr>
      <w:vertAlign w:val="superscript"/>
    </w:rPr>
  </w:style>
  <w:style w:type="character" w:customStyle="1" w:styleId="markedcontent">
    <w:name w:val="markedcontent"/>
    <w:basedOn w:val="DefaultParagraphFont"/>
    <w:rsid w:val="005377C2"/>
  </w:style>
  <w:style w:type="character" w:customStyle="1" w:styleId="Heading4Char">
    <w:name w:val="Heading 4 Char"/>
    <w:basedOn w:val="DefaultParagraphFont"/>
    <w:link w:val="Heading4"/>
    <w:uiPriority w:val="9"/>
    <w:semiHidden/>
    <w:rsid w:val="00042C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xt-indent-1">
    <w:name w:val="text-indent-1"/>
    <w:basedOn w:val="Normal"/>
    <w:rsid w:val="00786A7C"/>
    <w:pPr>
      <w:spacing w:before="100" w:beforeAutospacing="1" w:after="100" w:afterAutospacing="1"/>
    </w:pPr>
  </w:style>
  <w:style w:type="character" w:customStyle="1" w:styleId="level-num">
    <w:name w:val="level-num"/>
    <w:basedOn w:val="DefaultParagraphFont"/>
    <w:rsid w:val="00786A7C"/>
  </w:style>
  <w:style w:type="character" w:styleId="Strong">
    <w:name w:val="Strong"/>
    <w:basedOn w:val="DefaultParagraphFont"/>
    <w:uiPriority w:val="22"/>
    <w:qFormat/>
    <w:rsid w:val="009F2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mayor.dc.gov/release/mayor-bowser-and-dc-health-launch-new-healthcare-workforce-task-forc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cto.quickbase.com/db/bjngwsngm?a=dr&amp;rid=323&amp;rl=dt97" TargetMode="External"/><Relationship Id="rId17" Type="http://schemas.openxmlformats.org/officeDocument/2006/relationships/hyperlink" Target="mailto:fmulhauser@ao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chealth.dc.gov/node/159772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ngovoffice@dc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chealth.dc.gov/hwtf22" TargetMode="External"/><Relationship Id="rId10" Type="http://schemas.openxmlformats.org/officeDocument/2006/relationships/hyperlink" Target="http://www.dcogc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dcogc.org" TargetMode="External"/><Relationship Id="rId14" Type="http://schemas.openxmlformats.org/officeDocument/2006/relationships/hyperlink" Target="mailto:darren.whetstone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38BB32ED-25B2-2948-8C74-D6A81548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Mulhauser</dc:creator>
  <cp:keywords/>
  <dc:description/>
  <cp:lastModifiedBy>Fritz Mulhauser</cp:lastModifiedBy>
  <cp:revision>2</cp:revision>
  <cp:lastPrinted>2021-10-21T02:09:00Z</cp:lastPrinted>
  <dcterms:created xsi:type="dcterms:W3CDTF">2022-06-22T04:44:00Z</dcterms:created>
  <dcterms:modified xsi:type="dcterms:W3CDTF">2022-06-22T04:44:00Z</dcterms:modified>
</cp:coreProperties>
</file>