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242A" w14:textId="77777777" w:rsidR="00D644EA" w:rsidRDefault="00D644EA" w:rsidP="00D644EA">
      <w:pPr>
        <w:pStyle w:val="yiv6853642612msonormal"/>
        <w:contextualSpacing/>
      </w:pPr>
      <w:r w:rsidRPr="00D644EA">
        <w:rPr>
          <w:b/>
          <w:bCs/>
        </w:rPr>
        <w:t>From:</w:t>
      </w:r>
      <w:r w:rsidRPr="00D644EA">
        <w:t xml:space="preserve"> Thomas Susman </w:t>
      </w:r>
    </w:p>
    <w:p w14:paraId="68905A4C" w14:textId="7B91E96E" w:rsidR="00D644EA" w:rsidRDefault="00D644EA" w:rsidP="00D644EA">
      <w:pPr>
        <w:pStyle w:val="yiv6853642612msonormal"/>
        <w:contextualSpacing/>
        <w:rPr>
          <w:b/>
          <w:bCs/>
        </w:rPr>
      </w:pPr>
      <w:r w:rsidRPr="00D644EA">
        <w:br/>
      </w:r>
      <w:r w:rsidRPr="00D644EA">
        <w:rPr>
          <w:b/>
          <w:bCs/>
        </w:rPr>
        <w:t>Sent:</w:t>
      </w:r>
      <w:r w:rsidRPr="00D644EA">
        <w:t xml:space="preserve"> Monday, February 28, </w:t>
      </w:r>
      <w:proofErr w:type="gramStart"/>
      <w:r w:rsidRPr="00D644EA">
        <w:t>2022</w:t>
      </w:r>
      <w:proofErr w:type="gramEnd"/>
      <w:r w:rsidRPr="00D644EA">
        <w:t xml:space="preserve"> 5:41 PM</w:t>
      </w:r>
      <w:r w:rsidRPr="00D644EA">
        <w:br/>
      </w:r>
    </w:p>
    <w:p w14:paraId="1673C140" w14:textId="12873887" w:rsidR="00D644EA" w:rsidRPr="00D644EA" w:rsidRDefault="00D644EA" w:rsidP="00D644EA">
      <w:pPr>
        <w:pStyle w:val="yiv6853642612msonormal"/>
        <w:contextualSpacing/>
        <w:rPr>
          <w:b/>
          <w:bCs/>
        </w:rPr>
      </w:pPr>
      <w:r w:rsidRPr="00D644EA">
        <w:rPr>
          <w:b/>
          <w:bCs/>
        </w:rPr>
        <w:t>To:</w:t>
      </w:r>
      <w:r w:rsidRPr="00D644EA">
        <w:t xml:space="preserve"> pmendelson@dccouncil.us; kmcduffie@dccouncil.us; abonds@dccouncil.us; Elissa Silverman (esilverman@dccouncil.us) &lt;esilverman@dccouncil.us&gt;; White, Robert (Council) &lt;rwhite@dccouncil.us&gt;; chenderson@dccouncil.us; Nadeau, Brianne K. (Council) &lt;bnadeau@dccouncil.us&gt;; mcheh@dccouncil.us; kmcduffie@dccouncil.us; bpinto@dccouncil.us; Lewis-George, </w:t>
      </w:r>
      <w:proofErr w:type="spellStart"/>
      <w:r w:rsidRPr="00D644EA">
        <w:t>Janeese</w:t>
      </w:r>
      <w:proofErr w:type="spellEnd"/>
      <w:r w:rsidRPr="00D644EA">
        <w:t xml:space="preserve"> (Council) &lt;jlewisgeorge@dccouncil.us&gt;; callen@dccouncil.us; twhite@dccouncil.us; vgray@dccouncil.us</w:t>
      </w:r>
      <w:r w:rsidRPr="00D644EA">
        <w:br/>
      </w:r>
    </w:p>
    <w:p w14:paraId="6183AD72" w14:textId="4A4A10CF" w:rsidR="00D644EA" w:rsidRPr="00D644EA" w:rsidRDefault="00D644EA" w:rsidP="00D644EA">
      <w:pPr>
        <w:pStyle w:val="yiv6853642612msonormal"/>
        <w:contextualSpacing/>
        <w:rPr>
          <w:b/>
          <w:bCs/>
        </w:rPr>
      </w:pPr>
      <w:r w:rsidRPr="00D644EA">
        <w:rPr>
          <w:b/>
          <w:bCs/>
        </w:rPr>
        <w:t>Cc:</w:t>
      </w:r>
      <w:r w:rsidRPr="00D644EA">
        <w:t xml:space="preserve"> shgrant@decouncil.us; ikang@dccouncil.us; wsinger@dccouncil.us; tnorflis@dccouncil.us; Fowlkes, Angela (Council) &lt;afowlkes@dccouncil.us&gt;; grogoff@dccouncil.us; tjackson@dccouncil.us; </w:t>
      </w:r>
      <w:proofErr w:type="spellStart"/>
      <w:r w:rsidRPr="00D644EA">
        <w:t>mporcello@dccouncil.u</w:t>
      </w:r>
      <w:proofErr w:type="spellEnd"/>
      <w:r w:rsidRPr="00D644EA">
        <w:t>; shgrant@dccouncil.us; bweise@dccouncil.us; jblotner@dccouncil.us; Mitchell, Katherine (Council) &lt;kmitchell@dccouncil.us&gt;; shoskins@dccouncil.us</w:t>
      </w:r>
      <w:r w:rsidRPr="00D644EA">
        <w:br/>
      </w:r>
    </w:p>
    <w:p w14:paraId="4C6C0B67" w14:textId="029D243B" w:rsidR="00D644EA" w:rsidRPr="00D644EA" w:rsidRDefault="00D644EA" w:rsidP="00D644EA">
      <w:pPr>
        <w:pStyle w:val="yiv6853642612msonormal"/>
        <w:contextualSpacing/>
      </w:pPr>
      <w:r w:rsidRPr="00D644EA">
        <w:rPr>
          <w:b/>
          <w:bCs/>
        </w:rPr>
        <w:t>Subject:</w:t>
      </w:r>
      <w:r w:rsidRPr="00D644EA">
        <w:t xml:space="preserve"> SUPPORT FOR Fidelity in Access to Government Communications legislation</w:t>
      </w:r>
    </w:p>
    <w:p w14:paraId="74844ED6" w14:textId="77777777" w:rsidR="00D644EA" w:rsidRDefault="00D644EA" w:rsidP="00D644EA">
      <w:pPr>
        <w:pStyle w:val="yiv6853642612msonormal"/>
        <w:contextualSpacing/>
      </w:pPr>
    </w:p>
    <w:p w14:paraId="23742323" w14:textId="0C1AA04D" w:rsidR="00D644EA" w:rsidRPr="00D644EA" w:rsidRDefault="00D644EA" w:rsidP="00D644EA">
      <w:pPr>
        <w:pStyle w:val="yiv6853642612msonormal"/>
        <w:contextualSpacing/>
      </w:pPr>
      <w:r w:rsidRPr="00D644EA">
        <w:t>Dear Chairman Mendelson and Members of the D.C. Council:</w:t>
      </w:r>
    </w:p>
    <w:p w14:paraId="02EA2A91" w14:textId="77777777" w:rsidR="00D644EA" w:rsidRDefault="00D644EA" w:rsidP="00D644EA">
      <w:pPr>
        <w:pStyle w:val="yiv6853642612msonormal"/>
        <w:contextualSpacing/>
      </w:pPr>
    </w:p>
    <w:p w14:paraId="511A6E75" w14:textId="12D14FAC" w:rsidR="00D644EA" w:rsidRPr="00D644EA" w:rsidRDefault="00D644EA" w:rsidP="00D644EA">
      <w:pPr>
        <w:pStyle w:val="yiv6853642612msonormal"/>
        <w:contextualSpacing/>
      </w:pPr>
      <w:r w:rsidRPr="00D644EA">
        <w:t>Over two years ago (in November 2019) the D.C. Open Government Coalition wrote Mayor Bowser observing that use of messaging apps like WhatsApp by D.C. government officials was inconsistent with both archiving and public-access requirements of District law. (A copy of our letter and its attachment are attached.) We recommended:</w:t>
      </w:r>
    </w:p>
    <w:p w14:paraId="7E0C5139" w14:textId="77777777" w:rsidR="00D644EA" w:rsidRPr="00D644EA" w:rsidRDefault="00D644EA" w:rsidP="00D644EA">
      <w:pPr>
        <w:pStyle w:val="yiv6853642612msonormal"/>
        <w:contextualSpacing/>
      </w:pPr>
      <w:r w:rsidRPr="00D644EA">
        <w:t> </w:t>
      </w:r>
    </w:p>
    <w:p w14:paraId="3994E5ED" w14:textId="77777777" w:rsidR="00D644EA" w:rsidRPr="00D644EA" w:rsidRDefault="00D644EA" w:rsidP="00D644EA">
      <w:pPr>
        <w:pStyle w:val="yiv6853642612msonormal"/>
        <w:ind w:left="720"/>
        <w:contextualSpacing/>
      </w:pPr>
      <w:r w:rsidRPr="00D644EA">
        <w:t xml:space="preserve">The D.C. Open Government Coalition strongly urges you to immediately prohibit the use of WhatsApp and other text messaging apps by District employees for public business while procedures are </w:t>
      </w:r>
      <w:proofErr w:type="gramStart"/>
      <w:r w:rsidRPr="00D644EA">
        <w:t>developed</w:t>
      </w:r>
      <w:proofErr w:type="gramEnd"/>
      <w:r w:rsidRPr="00D644EA">
        <w:t xml:space="preserve"> or solutions are acquired to ensure that any such use results in the forwarding of messages for retention by the government.</w:t>
      </w:r>
    </w:p>
    <w:p w14:paraId="2045966F" w14:textId="77777777" w:rsidR="00D644EA" w:rsidRPr="00D644EA" w:rsidRDefault="00D644EA" w:rsidP="00D644EA">
      <w:pPr>
        <w:pStyle w:val="yiv6853642612msonormal"/>
        <w:ind w:left="720"/>
        <w:contextualSpacing/>
      </w:pPr>
      <w:r w:rsidRPr="00D644EA">
        <w:t> </w:t>
      </w:r>
    </w:p>
    <w:p w14:paraId="28A8D1EE" w14:textId="77777777" w:rsidR="00D644EA" w:rsidRPr="00D644EA" w:rsidRDefault="00D644EA" w:rsidP="00D644EA">
      <w:pPr>
        <w:pStyle w:val="yiv6853642612msonormal"/>
        <w:contextualSpacing/>
      </w:pPr>
      <w:r w:rsidRPr="00D644EA">
        <w:t>We have followed up more than once over the past 2 years, but still have received no response to this letter or our recommendation.</w:t>
      </w:r>
    </w:p>
    <w:p w14:paraId="6F8A5460" w14:textId="77777777" w:rsidR="00D644EA" w:rsidRPr="00D644EA" w:rsidRDefault="00D644EA" w:rsidP="00D644EA">
      <w:pPr>
        <w:pStyle w:val="yiv6853642612msonormal"/>
        <w:contextualSpacing/>
      </w:pPr>
      <w:r w:rsidRPr="00D644EA">
        <w:t> </w:t>
      </w:r>
    </w:p>
    <w:p w14:paraId="28D3DA91" w14:textId="77777777" w:rsidR="00D644EA" w:rsidRPr="00D644EA" w:rsidRDefault="00D644EA" w:rsidP="00D644EA">
      <w:pPr>
        <w:pStyle w:val="yiv6853642612msonormal"/>
        <w:contextualSpacing/>
      </w:pPr>
      <w:r w:rsidRPr="00D644EA">
        <w:t>As you know, the use of messaging for public business, which avoids the potential for public access or archiving for future reference, has become epidemic in many jurisdictions. We appreciate your recognition of the importance of the District’s Freedom of Information law and applaud your initiative to put D.C. in a national leadership position in addressing this challenging problem. The D.C. Open Government Coalition looks forward to the Council’s enactment of permanent legislation on the subject.</w:t>
      </w:r>
    </w:p>
    <w:p w14:paraId="492392D1" w14:textId="77777777" w:rsidR="00D644EA" w:rsidRDefault="00D644EA" w:rsidP="00D644EA">
      <w:pPr>
        <w:pStyle w:val="yiv6853642612msonormal"/>
        <w:contextualSpacing/>
      </w:pPr>
    </w:p>
    <w:p w14:paraId="31CBABD6" w14:textId="361C758E" w:rsidR="00D644EA" w:rsidRDefault="00D644EA" w:rsidP="00D644EA">
      <w:pPr>
        <w:pStyle w:val="yiv6853642612msonormal"/>
        <w:contextualSpacing/>
      </w:pPr>
      <w:r w:rsidRPr="00D644EA">
        <w:t xml:space="preserve">Sincerely, </w:t>
      </w:r>
    </w:p>
    <w:p w14:paraId="7CD69DDA" w14:textId="77777777" w:rsidR="00D644EA" w:rsidRDefault="00D644EA" w:rsidP="00D644EA">
      <w:pPr>
        <w:pStyle w:val="yiv6853642612msonormal"/>
        <w:contextualSpacing/>
      </w:pPr>
    </w:p>
    <w:p w14:paraId="6D8C0D20" w14:textId="5072A928" w:rsidR="00D644EA" w:rsidRDefault="00D644EA" w:rsidP="00D644EA">
      <w:pPr>
        <w:pStyle w:val="yiv6853642612msonormal"/>
        <w:contextualSpacing/>
      </w:pPr>
      <w:r w:rsidRPr="00D644EA">
        <w:t>/s/</w:t>
      </w:r>
    </w:p>
    <w:p w14:paraId="59D05233" w14:textId="77777777" w:rsidR="00D644EA" w:rsidRPr="00D644EA" w:rsidRDefault="00D644EA" w:rsidP="00D644EA">
      <w:pPr>
        <w:pStyle w:val="yiv6853642612msonormal"/>
        <w:contextualSpacing/>
      </w:pPr>
    </w:p>
    <w:p w14:paraId="30E08368" w14:textId="77777777" w:rsidR="00D644EA" w:rsidRPr="00D644EA" w:rsidRDefault="00D644EA" w:rsidP="00D644EA">
      <w:pPr>
        <w:pStyle w:val="yiv6853642612msonormal"/>
        <w:contextualSpacing/>
      </w:pPr>
      <w:r w:rsidRPr="00D644EA">
        <w:t>Tom Susman</w:t>
      </w:r>
    </w:p>
    <w:p w14:paraId="301DED25" w14:textId="77777777" w:rsidR="00D644EA" w:rsidRPr="00D644EA" w:rsidRDefault="00D644EA" w:rsidP="00D644EA">
      <w:pPr>
        <w:pStyle w:val="yiv6853642612msonormal"/>
      </w:pPr>
      <w:r w:rsidRPr="00D644EA">
        <w:lastRenderedPageBreak/>
        <w:t> </w:t>
      </w:r>
    </w:p>
    <w:p w14:paraId="071F7F68" w14:textId="77777777" w:rsidR="00D644EA" w:rsidRPr="00D644EA" w:rsidRDefault="00D644EA" w:rsidP="00D644EA">
      <w:pPr>
        <w:pStyle w:val="yiv6853642612msonormal"/>
        <w:contextualSpacing/>
      </w:pPr>
      <w:r w:rsidRPr="00D644EA">
        <w:t>Thomas M. Susman</w:t>
      </w:r>
    </w:p>
    <w:p w14:paraId="5E677FE3" w14:textId="77777777" w:rsidR="00D644EA" w:rsidRPr="00D644EA" w:rsidRDefault="00D644EA" w:rsidP="00D644EA">
      <w:pPr>
        <w:pStyle w:val="yiv6853642612msonormal"/>
        <w:contextualSpacing/>
      </w:pPr>
      <w:r w:rsidRPr="00D644EA">
        <w:t>President</w:t>
      </w:r>
    </w:p>
    <w:p w14:paraId="43A20FC4" w14:textId="77777777" w:rsidR="00D644EA" w:rsidRPr="00D644EA" w:rsidRDefault="00D644EA" w:rsidP="00D644EA">
      <w:pPr>
        <w:pStyle w:val="yiv6853642612msonormal"/>
        <w:contextualSpacing/>
      </w:pPr>
      <w:r w:rsidRPr="00D644EA">
        <w:t>DC Open Government Coalition</w:t>
      </w:r>
    </w:p>
    <w:p w14:paraId="3B43A60C" w14:textId="77777777" w:rsidR="00D644EA" w:rsidRPr="00D644EA" w:rsidRDefault="00D644EA" w:rsidP="00D644EA">
      <w:pPr>
        <w:pStyle w:val="yiv6853642612msonormal"/>
        <w:contextualSpacing/>
      </w:pPr>
      <w:r w:rsidRPr="00D644EA">
        <w:t>T: 202-662-1765</w:t>
      </w:r>
    </w:p>
    <w:p w14:paraId="2D45FE04" w14:textId="77777777" w:rsidR="00D644EA" w:rsidRPr="00D644EA" w:rsidRDefault="00D644EA" w:rsidP="00D644EA">
      <w:pPr>
        <w:pStyle w:val="yiv6853642612msonormal"/>
        <w:contextualSpacing/>
      </w:pPr>
      <w:r w:rsidRPr="00D644EA">
        <w:t>C: 202-365-1291</w:t>
      </w:r>
    </w:p>
    <w:p w14:paraId="712EA941" w14:textId="77777777" w:rsidR="00D644EA" w:rsidRPr="00D644EA" w:rsidRDefault="00D644EA" w:rsidP="00D644EA">
      <w:pPr>
        <w:pStyle w:val="yiv6853642612msonormal"/>
        <w:contextualSpacing/>
      </w:pPr>
      <w:hyperlink r:id="rId4" w:tgtFrame="_blank" w:history="1">
        <w:r w:rsidRPr="00D644EA">
          <w:rPr>
            <w:rStyle w:val="Hyperlink"/>
          </w:rPr>
          <w:t>Thomas.Susman@americanbar.org</w:t>
        </w:r>
      </w:hyperlink>
    </w:p>
    <w:p w14:paraId="26201F98" w14:textId="77777777" w:rsidR="00D644EA" w:rsidRPr="00D644EA" w:rsidRDefault="00D644EA" w:rsidP="00D644EA">
      <w:pPr>
        <w:pStyle w:val="yiv6853642612msonormal"/>
        <w:contextualSpacing/>
      </w:pPr>
      <w:hyperlink r:id="rId5" w:tgtFrame="_blank" w:history="1">
        <w:r w:rsidRPr="00D644EA">
          <w:rPr>
            <w:rStyle w:val="Hyperlink"/>
          </w:rPr>
          <w:t>www.dcogc.org</w:t>
        </w:r>
      </w:hyperlink>
      <w:r w:rsidRPr="00D644EA">
        <w:t xml:space="preserve"> </w:t>
      </w:r>
    </w:p>
    <w:p w14:paraId="7B46EA9B" w14:textId="77777777" w:rsidR="003F3B0D" w:rsidRPr="00D644EA" w:rsidRDefault="00000000">
      <w:pPr>
        <w:contextualSpacing/>
        <w:rPr>
          <w:rFonts w:ascii="Times New Roman" w:hAnsi="Times New Roman" w:cs="Times New Roman"/>
        </w:rPr>
      </w:pPr>
    </w:p>
    <w:p w14:paraId="71C964E0" w14:textId="77777777" w:rsidR="00D644EA" w:rsidRPr="00D644EA" w:rsidRDefault="00D644EA">
      <w:pPr>
        <w:rPr>
          <w:rFonts w:ascii="Times New Roman" w:hAnsi="Times New Roman" w:cs="Times New Roman"/>
        </w:rPr>
      </w:pPr>
    </w:p>
    <w:sectPr w:rsidR="00D644EA" w:rsidRPr="00D644EA" w:rsidSect="0069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EA"/>
    <w:rsid w:val="00697303"/>
    <w:rsid w:val="00A4784C"/>
    <w:rsid w:val="00D644EA"/>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5A6EA"/>
  <w15:chartTrackingRefBased/>
  <w15:docId w15:val="{DE611D13-E58C-584E-ACC3-AA352A3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53642612msonormal">
    <w:name w:val="yiv6853642612msonormal"/>
    <w:basedOn w:val="Normal"/>
    <w:rsid w:val="00D644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4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446927691">
          <w:marLeft w:val="0"/>
          <w:marRight w:val="0"/>
          <w:marTop w:val="0"/>
          <w:marBottom w:val="0"/>
          <w:divBdr>
            <w:top w:val="none" w:sz="0" w:space="0" w:color="auto"/>
            <w:left w:val="none" w:sz="0" w:space="0" w:color="auto"/>
            <w:bottom w:val="none" w:sz="0" w:space="0" w:color="auto"/>
            <w:right w:val="none" w:sz="0" w:space="0" w:color="auto"/>
          </w:divBdr>
          <w:divsChild>
            <w:div w:id="5850013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ogc.org" TargetMode="External"/><Relationship Id="rId4" Type="http://schemas.openxmlformats.org/officeDocument/2006/relationships/hyperlink" Target="mailto:Thomas.Susman@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1</cp:revision>
  <dcterms:created xsi:type="dcterms:W3CDTF">2022-11-21T22:10:00Z</dcterms:created>
  <dcterms:modified xsi:type="dcterms:W3CDTF">2022-11-21T22:15:00Z</dcterms:modified>
</cp:coreProperties>
</file>