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E4AAA" w14:textId="77777777" w:rsidR="00941299" w:rsidRDefault="00941299" w:rsidP="004C012D">
      <w:pPr>
        <w:ind w:left="6480" w:firstLine="1440"/>
      </w:pPr>
    </w:p>
    <w:p w14:paraId="399C1F5B" w14:textId="77777777" w:rsidR="004C012D" w:rsidRDefault="00941299" w:rsidP="004C012D">
      <w:pPr>
        <w:ind w:left="6480" w:firstLine="1440"/>
      </w:pPr>
      <w:r>
        <w:rPr>
          <w:noProof/>
        </w:rPr>
        <w:drawing>
          <wp:anchor distT="0" distB="0" distL="114300" distR="114300" simplePos="0" relativeHeight="251657216" behindDoc="0" locked="0" layoutInCell="1" allowOverlap="1" wp14:anchorId="5DF726B1" wp14:editId="6D943DB9">
            <wp:simplePos x="0" y="0"/>
            <wp:positionH relativeFrom="column">
              <wp:posOffset>-511810</wp:posOffset>
            </wp:positionH>
            <wp:positionV relativeFrom="paragraph">
              <wp:posOffset>0</wp:posOffset>
            </wp:positionV>
            <wp:extent cx="2190750" cy="790575"/>
            <wp:effectExtent l="0" t="0" r="0" b="0"/>
            <wp:wrapSquare wrapText="bothSides"/>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012D">
        <w:t xml:space="preserve">                                                         </w:t>
      </w:r>
    </w:p>
    <w:p w14:paraId="356BAB98" w14:textId="40DFA0F9" w:rsidR="004C012D" w:rsidRDefault="004C012D" w:rsidP="004C012D">
      <w:pPr>
        <w:ind w:left="6480" w:hanging="5760"/>
      </w:pPr>
      <w:r>
        <w:tab/>
      </w:r>
      <w:r>
        <w:tab/>
      </w:r>
      <w:r>
        <w:tab/>
      </w:r>
      <w:r>
        <w:tab/>
      </w:r>
      <w:r>
        <w:tab/>
        <w:t xml:space="preserve"> </w:t>
      </w:r>
    </w:p>
    <w:p w14:paraId="5CEBA0C2" w14:textId="77777777" w:rsidR="00941299" w:rsidRDefault="004C012D" w:rsidP="004C012D">
      <w:pPr>
        <w:pStyle w:val="Subtitle"/>
        <w:ind w:left="0"/>
        <w:rPr>
          <w:rFonts w:ascii="Times New Roman" w:hAnsi="Times New Roman"/>
          <w:b/>
          <w:u w:val="none"/>
        </w:rPr>
      </w:pPr>
      <w:r>
        <w:rPr>
          <w:rFonts w:ascii="Times New Roman" w:hAnsi="Times New Roman"/>
          <w:b/>
          <w:u w:val="none"/>
        </w:rPr>
        <w:t xml:space="preserve">                                   </w:t>
      </w:r>
    </w:p>
    <w:p w14:paraId="008E522F" w14:textId="77777777" w:rsidR="00941299" w:rsidRDefault="00941299" w:rsidP="004C012D">
      <w:pPr>
        <w:pStyle w:val="Subtitle"/>
        <w:ind w:left="0"/>
        <w:rPr>
          <w:rFonts w:ascii="Times New Roman" w:hAnsi="Times New Roman"/>
          <w:b/>
          <w:u w:val="none"/>
        </w:rPr>
      </w:pPr>
    </w:p>
    <w:p w14:paraId="6EF386E6" w14:textId="5E2F53E3" w:rsidR="00941299" w:rsidRDefault="00FD347B" w:rsidP="004C012D">
      <w:pPr>
        <w:pStyle w:val="Subtitle"/>
        <w:ind w:left="0"/>
        <w:rPr>
          <w:rFonts w:ascii="Times New Roman" w:hAnsi="Times New Roman"/>
          <w:b/>
          <w:u w:val="none"/>
        </w:rPr>
      </w:pPr>
      <w:r>
        <w:rPr>
          <w:noProof/>
        </w:rPr>
        <mc:AlternateContent>
          <mc:Choice Requires="wps">
            <w:drawing>
              <wp:anchor distT="0" distB="0" distL="114300" distR="114300" simplePos="0" relativeHeight="251658240" behindDoc="0" locked="0" layoutInCell="1" allowOverlap="1" wp14:anchorId="6B10D1D9" wp14:editId="4A766AF9">
                <wp:simplePos x="0" y="0"/>
                <wp:positionH relativeFrom="column">
                  <wp:posOffset>-514350</wp:posOffset>
                </wp:positionH>
                <wp:positionV relativeFrom="paragraph">
                  <wp:posOffset>118745</wp:posOffset>
                </wp:positionV>
                <wp:extent cx="1699895" cy="5715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989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419ED" w14:textId="77777777" w:rsidR="008B5D98" w:rsidRPr="00E92D65" w:rsidRDefault="008B5D98" w:rsidP="004C012D">
                            <w:pPr>
                              <w:autoSpaceDE w:val="0"/>
                              <w:autoSpaceDN w:val="0"/>
                              <w:adjustRightInd w:val="0"/>
                              <w:rPr>
                                <w:rFonts w:ascii="Arial Narrow" w:hAnsi="Arial Narrow" w:cs="ArialMT"/>
                                <w:sz w:val="18"/>
                                <w:szCs w:val="18"/>
                              </w:rPr>
                            </w:pPr>
                            <w:r w:rsidRPr="00E92D65">
                              <w:rPr>
                                <w:rFonts w:ascii="Arial Narrow" w:hAnsi="Arial Narrow" w:cs="ArialMT"/>
                                <w:sz w:val="18"/>
                                <w:szCs w:val="18"/>
                              </w:rPr>
                              <w:t>P.O. Box 73771</w:t>
                            </w:r>
                          </w:p>
                          <w:p w14:paraId="0D23823A" w14:textId="77777777" w:rsidR="008B5D98" w:rsidRPr="00E92D65" w:rsidRDefault="008B5D98" w:rsidP="004C012D">
                            <w:pPr>
                              <w:rPr>
                                <w:rFonts w:ascii="Arial Narrow" w:hAnsi="Arial Narrow" w:cs="ArialMT"/>
                                <w:sz w:val="18"/>
                                <w:szCs w:val="18"/>
                              </w:rPr>
                            </w:pPr>
                            <w:r w:rsidRPr="00E92D65">
                              <w:rPr>
                                <w:rFonts w:ascii="Arial Narrow" w:hAnsi="Arial Narrow" w:cs="ArialMT"/>
                                <w:sz w:val="18"/>
                                <w:szCs w:val="18"/>
                              </w:rPr>
                              <w:t>Washington, D.C. 20056</w:t>
                            </w:r>
                          </w:p>
                          <w:p w14:paraId="2647987B" w14:textId="77777777" w:rsidR="008B5D98" w:rsidRPr="00E92D65" w:rsidRDefault="00E946D7" w:rsidP="004C012D">
                            <w:pPr>
                              <w:rPr>
                                <w:rFonts w:ascii="Arial Narrow" w:hAnsi="Arial Narrow"/>
                                <w:sz w:val="18"/>
                              </w:rPr>
                            </w:pPr>
                            <w:hyperlink r:id="rId9" w:history="1">
                              <w:r w:rsidR="008B5D98" w:rsidRPr="00E92D65">
                                <w:rPr>
                                  <w:rStyle w:val="Hyperlink"/>
                                  <w:rFonts w:ascii="Arial Narrow" w:hAnsi="Arial Narrow" w:cs="ArialMT"/>
                                  <w:sz w:val="18"/>
                                  <w:szCs w:val="18"/>
                                </w:rPr>
                                <w:t>www.dcogc.org</w:t>
                              </w:r>
                            </w:hyperlink>
                            <w:r w:rsidR="008B5D98">
                              <w:rPr>
                                <w:rFonts w:ascii="Arial Narrow" w:hAnsi="Arial Narrow" w:cs="ArialMT"/>
                                <w:sz w:val="18"/>
                                <w:szCs w:val="18"/>
                              </w:rPr>
                              <w:t xml:space="preserve"> -- </w:t>
                            </w:r>
                            <w:r w:rsidR="008B5D98" w:rsidRPr="00E92D65">
                              <w:rPr>
                                <w:rFonts w:ascii="Arial Narrow" w:hAnsi="Arial Narrow"/>
                                <w:sz w:val="18"/>
                              </w:rPr>
                              <w:t>(202) 780-6020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0D1D9" id="_x0000_t202" coordsize="21600,21600" o:spt="202" path="m,l,21600r21600,l21600,xe">
                <v:stroke joinstyle="miter"/>
                <v:path gradientshapeok="t" o:connecttype="rect"/>
              </v:shapetype>
              <v:shape id="Text Box 3" o:spid="_x0000_s1026" type="#_x0000_t202" style="position:absolute;margin-left:-40.5pt;margin-top:9.35pt;width:133.8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" stroked="f">
                <v:path arrowok="t"/>
                <v:textbox>
                  <w:txbxContent>
                    <w:p w14:paraId="5BC419ED" w14:textId="77777777" w:rsidR="008B5D98" w:rsidRPr="00E92D65" w:rsidRDefault="008B5D98" w:rsidP="004C012D">
                      <w:pPr>
                        <w:autoSpaceDE w:val="0"/>
                        <w:autoSpaceDN w:val="0"/>
                        <w:adjustRightInd w:val="0"/>
                        <w:rPr>
                          <w:rFonts w:ascii="Arial Narrow" w:hAnsi="Arial Narrow" w:cs="ArialMT"/>
                          <w:sz w:val="18"/>
                          <w:szCs w:val="18"/>
                        </w:rPr>
                      </w:pPr>
                      <w:r w:rsidRPr="00E92D65">
                        <w:rPr>
                          <w:rFonts w:ascii="Arial Narrow" w:hAnsi="Arial Narrow" w:cs="ArialMT"/>
                          <w:sz w:val="18"/>
                          <w:szCs w:val="18"/>
                        </w:rPr>
                        <w:t>P.O. Box 73771</w:t>
                      </w:r>
                    </w:p>
                    <w:p w14:paraId="0D23823A" w14:textId="77777777" w:rsidR="008B5D98" w:rsidRPr="00E92D65" w:rsidRDefault="008B5D98" w:rsidP="004C012D">
                      <w:pPr>
                        <w:rPr>
                          <w:rFonts w:ascii="Arial Narrow" w:hAnsi="Arial Narrow" w:cs="ArialMT"/>
                          <w:sz w:val="18"/>
                          <w:szCs w:val="18"/>
                        </w:rPr>
                      </w:pPr>
                      <w:r w:rsidRPr="00E92D65">
                        <w:rPr>
                          <w:rFonts w:ascii="Arial Narrow" w:hAnsi="Arial Narrow" w:cs="ArialMT"/>
                          <w:sz w:val="18"/>
                          <w:szCs w:val="18"/>
                        </w:rPr>
                        <w:t>Washington, D.C. 20056</w:t>
                      </w:r>
                    </w:p>
                    <w:p w14:paraId="2647987B" w14:textId="77777777" w:rsidR="008B5D98" w:rsidRPr="00E92D65" w:rsidRDefault="008B5D98" w:rsidP="004C012D">
                      <w:pPr>
                        <w:rPr>
                          <w:rFonts w:ascii="Arial Narrow" w:hAnsi="Arial Narrow"/>
                          <w:sz w:val="18"/>
                        </w:rPr>
                      </w:pPr>
                      <w:hyperlink r:id="rId10" w:history="1">
                        <w:r w:rsidRPr="00E92D65">
                          <w:rPr>
                            <w:rStyle w:val="Hyperlink"/>
                            <w:rFonts w:ascii="Arial Narrow" w:hAnsi="Arial Narrow" w:cs="ArialMT"/>
                            <w:sz w:val="18"/>
                            <w:szCs w:val="18"/>
                          </w:rPr>
                          <w:t>www.dcogc.org</w:t>
                        </w:r>
                      </w:hyperlink>
                      <w:r>
                        <w:rPr>
                          <w:rFonts w:ascii="Arial Narrow" w:hAnsi="Arial Narrow" w:cs="ArialMT"/>
                          <w:sz w:val="18"/>
                          <w:szCs w:val="18"/>
                        </w:rPr>
                        <w:t xml:space="preserve"> -- </w:t>
                      </w:r>
                      <w:r w:rsidRPr="00E92D65">
                        <w:rPr>
                          <w:rFonts w:ascii="Arial Narrow" w:hAnsi="Arial Narrow"/>
                          <w:sz w:val="18"/>
                        </w:rPr>
                        <w:t>(202) 780-6020</w:t>
                      </w:r>
                    </w:p>
                  </w:txbxContent>
                </v:textbox>
                <w10:wrap type="square"/>
              </v:shape>
            </w:pict>
          </mc:Fallback>
        </mc:AlternateContent>
      </w:r>
    </w:p>
    <w:p w14:paraId="0F8B1DBE" w14:textId="77777777" w:rsidR="00941299" w:rsidRDefault="00941299" w:rsidP="004C012D">
      <w:pPr>
        <w:pStyle w:val="Subtitle"/>
        <w:ind w:left="0"/>
        <w:rPr>
          <w:rFonts w:ascii="Times New Roman" w:hAnsi="Times New Roman"/>
          <w:b/>
          <w:u w:val="none"/>
        </w:rPr>
      </w:pPr>
    </w:p>
    <w:p w14:paraId="6700CE86" w14:textId="77777777" w:rsidR="00941299" w:rsidRDefault="00941299" w:rsidP="004C012D">
      <w:pPr>
        <w:pStyle w:val="Subtitle"/>
        <w:ind w:left="0"/>
        <w:rPr>
          <w:rFonts w:ascii="Times New Roman" w:hAnsi="Times New Roman"/>
          <w:b/>
          <w:u w:val="none"/>
        </w:rPr>
      </w:pPr>
    </w:p>
    <w:p w14:paraId="7EA2AF45" w14:textId="177C3501" w:rsidR="004C012D" w:rsidRDefault="00941299" w:rsidP="00941299">
      <w:pPr>
        <w:pStyle w:val="Subtitle"/>
        <w:ind w:left="0"/>
        <w:rPr>
          <w:rFonts w:ascii="Times New Roman" w:hAnsi="Times New Roman"/>
          <w:b/>
          <w:u w:val="none"/>
        </w:rPr>
      </w:pPr>
      <w:r>
        <w:rPr>
          <w:rFonts w:ascii="Times New Roman" w:hAnsi="Times New Roman"/>
          <w:b/>
          <w:u w:val="none"/>
        </w:rPr>
        <w:t xml:space="preserve">                                  </w:t>
      </w:r>
      <w:r w:rsidR="00FD347B">
        <w:rPr>
          <w:rFonts w:ascii="Times New Roman" w:hAnsi="Times New Roman"/>
          <w:b/>
          <w:u w:val="none"/>
        </w:rPr>
        <w:t xml:space="preserve"> T</w:t>
      </w:r>
      <w:r w:rsidR="004C012D">
        <w:rPr>
          <w:rFonts w:ascii="Times New Roman" w:hAnsi="Times New Roman"/>
          <w:b/>
          <w:u w:val="none"/>
        </w:rPr>
        <w:t>estimony of the</w:t>
      </w:r>
    </w:p>
    <w:p w14:paraId="422AEE17" w14:textId="0D3F406B" w:rsidR="004C012D" w:rsidRDefault="004C012D" w:rsidP="004C012D">
      <w:pPr>
        <w:pStyle w:val="Subtitle"/>
        <w:ind w:left="0"/>
        <w:rPr>
          <w:rFonts w:ascii="Times New Roman" w:hAnsi="Times New Roman"/>
          <w:b/>
          <w:u w:val="none"/>
        </w:rPr>
      </w:pPr>
      <w:r>
        <w:rPr>
          <w:rFonts w:ascii="Times New Roman" w:hAnsi="Times New Roman"/>
          <w:b/>
          <w:u w:val="none"/>
        </w:rPr>
        <w:t xml:space="preserve">                     </w:t>
      </w:r>
      <w:r w:rsidR="007A1255">
        <w:rPr>
          <w:rFonts w:ascii="Times New Roman" w:hAnsi="Times New Roman"/>
          <w:b/>
          <w:u w:val="none"/>
        </w:rPr>
        <w:tab/>
      </w:r>
      <w:r w:rsidR="007A1255">
        <w:rPr>
          <w:rFonts w:ascii="Times New Roman" w:hAnsi="Times New Roman"/>
          <w:b/>
          <w:u w:val="none"/>
        </w:rPr>
        <w:tab/>
      </w:r>
      <w:r w:rsidR="007A1255">
        <w:rPr>
          <w:rFonts w:ascii="Times New Roman" w:hAnsi="Times New Roman"/>
          <w:b/>
          <w:u w:val="none"/>
        </w:rPr>
        <w:tab/>
        <w:t xml:space="preserve">     </w:t>
      </w:r>
      <w:r>
        <w:rPr>
          <w:rFonts w:ascii="Times New Roman" w:hAnsi="Times New Roman"/>
          <w:b/>
          <w:u w:val="none"/>
        </w:rPr>
        <w:t xml:space="preserve">D.C. Open Government Coalition </w:t>
      </w:r>
    </w:p>
    <w:p w14:paraId="03FCC44C" w14:textId="77777777" w:rsidR="004C012D" w:rsidRDefault="004C012D" w:rsidP="004C012D">
      <w:pPr>
        <w:jc w:val="center"/>
      </w:pPr>
    </w:p>
    <w:p w14:paraId="13034638" w14:textId="77777777" w:rsidR="004C012D" w:rsidRDefault="004C012D" w:rsidP="004C012D">
      <w:pPr>
        <w:jc w:val="center"/>
        <w:rPr>
          <w:rFonts w:cs="Arial"/>
        </w:rPr>
      </w:pPr>
      <w:r>
        <w:rPr>
          <w:rFonts w:cs="Arial"/>
        </w:rPr>
        <w:t>by</w:t>
      </w:r>
    </w:p>
    <w:p w14:paraId="7FA98511" w14:textId="77777777" w:rsidR="004C012D" w:rsidRDefault="004C012D" w:rsidP="004C012D">
      <w:pPr>
        <w:jc w:val="center"/>
        <w:rPr>
          <w:rFonts w:cs="Arial"/>
        </w:rPr>
      </w:pPr>
    </w:p>
    <w:p w14:paraId="2562DC42" w14:textId="77777777" w:rsidR="004C012D" w:rsidRDefault="004C012D" w:rsidP="004C012D">
      <w:pPr>
        <w:jc w:val="center"/>
        <w:rPr>
          <w:rFonts w:cs="Arial"/>
        </w:rPr>
      </w:pPr>
      <w:r>
        <w:rPr>
          <w:rFonts w:cs="Arial"/>
        </w:rPr>
        <w:t>Fritz Mulhauser</w:t>
      </w:r>
    </w:p>
    <w:p w14:paraId="5CA885D9" w14:textId="77777777" w:rsidR="004C012D" w:rsidRDefault="004C012D" w:rsidP="004C012D">
      <w:pPr>
        <w:jc w:val="center"/>
        <w:rPr>
          <w:rFonts w:cs="Arial"/>
        </w:rPr>
      </w:pPr>
      <w:r>
        <w:rPr>
          <w:rFonts w:cs="Arial"/>
        </w:rPr>
        <w:t xml:space="preserve">Co-Chair, Coalition Legal Committee </w:t>
      </w:r>
    </w:p>
    <w:p w14:paraId="4823C6AD" w14:textId="77777777" w:rsidR="004C012D" w:rsidRDefault="004C012D" w:rsidP="004C012D">
      <w:pPr>
        <w:jc w:val="center"/>
        <w:rPr>
          <w:rFonts w:cs="Arial"/>
        </w:rPr>
      </w:pPr>
    </w:p>
    <w:p w14:paraId="1F89A375" w14:textId="2BE07935" w:rsidR="004C012D" w:rsidRDefault="001074A3" w:rsidP="004C012D">
      <w:pPr>
        <w:jc w:val="center"/>
        <w:rPr>
          <w:rFonts w:cs="Arial"/>
          <w:b/>
          <w:bCs/>
        </w:rPr>
      </w:pPr>
      <w:r>
        <w:rPr>
          <w:rFonts w:cs="Arial"/>
        </w:rPr>
        <w:t>b</w:t>
      </w:r>
      <w:r w:rsidR="004C012D">
        <w:rPr>
          <w:rFonts w:cs="Arial"/>
        </w:rPr>
        <w:t>efore the</w:t>
      </w:r>
    </w:p>
    <w:p w14:paraId="7E50735A" w14:textId="3A768BD2" w:rsidR="004C012D" w:rsidRDefault="004C012D" w:rsidP="004C012D">
      <w:pPr>
        <w:jc w:val="center"/>
        <w:rPr>
          <w:rFonts w:cs="Arial"/>
          <w:bCs/>
        </w:rPr>
      </w:pPr>
      <w:r>
        <w:rPr>
          <w:rFonts w:cs="Arial"/>
          <w:bCs/>
        </w:rPr>
        <w:t xml:space="preserve">District of Columbia </w:t>
      </w:r>
      <w:r w:rsidR="002F7A85">
        <w:rPr>
          <w:rFonts w:cs="Arial"/>
          <w:bCs/>
        </w:rPr>
        <w:t>Council</w:t>
      </w:r>
      <w:r>
        <w:rPr>
          <w:rFonts w:cs="Arial"/>
          <w:bCs/>
        </w:rPr>
        <w:t xml:space="preserve">  </w:t>
      </w:r>
    </w:p>
    <w:p w14:paraId="6F663835" w14:textId="77777777" w:rsidR="004C012D" w:rsidRDefault="004C012D" w:rsidP="004C012D">
      <w:pPr>
        <w:jc w:val="center"/>
        <w:rPr>
          <w:rFonts w:cs="Arial"/>
          <w:bCs/>
        </w:rPr>
      </w:pPr>
    </w:p>
    <w:p w14:paraId="3F87347A" w14:textId="77777777" w:rsidR="004C012D" w:rsidRDefault="004C012D" w:rsidP="004C012D">
      <w:pPr>
        <w:jc w:val="center"/>
        <w:rPr>
          <w:rFonts w:cs="Arial"/>
          <w:bCs/>
        </w:rPr>
      </w:pPr>
      <w:r>
        <w:rPr>
          <w:rFonts w:cs="Arial"/>
          <w:bCs/>
        </w:rPr>
        <w:t>on</w:t>
      </w:r>
    </w:p>
    <w:p w14:paraId="40F50376" w14:textId="29F72D4B" w:rsidR="004C012D" w:rsidRDefault="004C012D" w:rsidP="004C012D">
      <w:pPr>
        <w:jc w:val="center"/>
        <w:rPr>
          <w:rFonts w:cs="Arial"/>
        </w:rPr>
      </w:pPr>
      <w:r>
        <w:rPr>
          <w:rFonts w:cs="Arial"/>
        </w:rPr>
        <w:t>P</w:t>
      </w:r>
      <w:r w:rsidR="002F7A85">
        <w:rPr>
          <w:rFonts w:cs="Arial"/>
        </w:rPr>
        <w:t xml:space="preserve">erformance </w:t>
      </w:r>
      <w:r w:rsidR="004B21B7">
        <w:rPr>
          <w:rFonts w:cs="Arial"/>
        </w:rPr>
        <w:t xml:space="preserve">Oversight </w:t>
      </w:r>
      <w:r w:rsidR="004B21B7">
        <w:rPr>
          <w:rFonts w:cs="Arial"/>
          <w:bCs/>
        </w:rPr>
        <w:t>-</w:t>
      </w:r>
      <w:r w:rsidR="002F7A85">
        <w:rPr>
          <w:rFonts w:cs="Arial"/>
          <w:bCs/>
        </w:rPr>
        <w:t xml:space="preserve"> Office of </w:t>
      </w:r>
      <w:r w:rsidR="004B21B7">
        <w:rPr>
          <w:rFonts w:cs="Arial"/>
          <w:bCs/>
        </w:rPr>
        <w:t>the Chief Technology Office</w:t>
      </w:r>
    </w:p>
    <w:p w14:paraId="1292A93A" w14:textId="77777777" w:rsidR="004C012D" w:rsidRDefault="004C012D" w:rsidP="004C012D">
      <w:pPr>
        <w:jc w:val="center"/>
      </w:pPr>
    </w:p>
    <w:p w14:paraId="1F72C401" w14:textId="6B54F75E" w:rsidR="004C012D" w:rsidRPr="00E07413" w:rsidRDefault="00941299" w:rsidP="004C012D">
      <w:pPr>
        <w:jc w:val="center"/>
      </w:pPr>
      <w:r>
        <w:t>February 2</w:t>
      </w:r>
      <w:r w:rsidR="002F7A85">
        <w:t>8</w:t>
      </w:r>
      <w:r>
        <w:t>,</w:t>
      </w:r>
      <w:r w:rsidR="004C012D">
        <w:t xml:space="preserve"> 2019</w:t>
      </w:r>
    </w:p>
    <w:p w14:paraId="10D61B1B" w14:textId="77777777" w:rsidR="004C012D" w:rsidRDefault="004C012D" w:rsidP="004C012D">
      <w:r w:rsidRPr="00E07413">
        <w:t xml:space="preserve"> ________________________</w:t>
      </w:r>
      <w:r>
        <w:t>____________</w:t>
      </w:r>
      <w:r w:rsidRPr="00E07413">
        <w:t>_______________</w:t>
      </w:r>
      <w:r>
        <w:t>____</w:t>
      </w:r>
      <w:r w:rsidRPr="00E07413">
        <w:t>______________________</w:t>
      </w:r>
      <w:r>
        <w:t>____</w:t>
      </w:r>
    </w:p>
    <w:p w14:paraId="00DA8BE4" w14:textId="77777777" w:rsidR="004C012D" w:rsidRPr="00E07413" w:rsidRDefault="004C012D" w:rsidP="004C012D"/>
    <w:p w14:paraId="6F20711C" w14:textId="715D3D0E" w:rsidR="008B0337" w:rsidRDefault="008B0337" w:rsidP="002F7A85">
      <w:r>
        <w:tab/>
      </w:r>
      <w:r w:rsidR="004C012D">
        <w:t>Thank you for the opportunity to offer comments</w:t>
      </w:r>
      <w:r w:rsidR="002F7A85">
        <w:t xml:space="preserve"> on the Office of the Chief Technology Officer</w:t>
      </w:r>
      <w:r w:rsidR="004A0B91">
        <w:t xml:space="preserve"> (OCTO)</w:t>
      </w:r>
      <w:r w:rsidR="002F7A85">
        <w:t xml:space="preserve">. </w:t>
      </w:r>
    </w:p>
    <w:p w14:paraId="2923ECB1" w14:textId="23DBCAA8" w:rsidR="004C012D" w:rsidRDefault="004C012D" w:rsidP="004C012D"/>
    <w:p w14:paraId="1C8B5B25" w14:textId="6D270DBA" w:rsidR="001778CC" w:rsidRDefault="001778CC" w:rsidP="004C012D">
      <w:pPr>
        <w:ind w:firstLine="450"/>
      </w:pPr>
      <w:r>
        <w:tab/>
      </w:r>
      <w:r w:rsidR="004C012D" w:rsidRPr="00AA7759">
        <w:t xml:space="preserve">The </w:t>
      </w:r>
      <w:r w:rsidR="004C012D">
        <w:t>D.C. Open Government Coalition is a citizens’ group established in 2009 to enhance public</w:t>
      </w:r>
      <w:r w:rsidR="004C012D" w:rsidRPr="004B2629">
        <w:t xml:space="preserve"> access to information </w:t>
      </w:r>
      <w:r w:rsidR="004C012D">
        <w:t xml:space="preserve">about actions of the government </w:t>
      </w:r>
      <w:r w:rsidR="004C012D" w:rsidRPr="004B2629">
        <w:t xml:space="preserve">and </w:t>
      </w:r>
      <w:r w:rsidR="004C012D">
        <w:t xml:space="preserve">to </w:t>
      </w:r>
      <w:r w:rsidR="004C012D" w:rsidRPr="004B2629">
        <w:t xml:space="preserve">ensure the transparency of </w:t>
      </w:r>
      <w:r w:rsidR="004C012D">
        <w:t xml:space="preserve">such activities </w:t>
      </w:r>
      <w:r w:rsidR="004C012D" w:rsidRPr="004B2629">
        <w:t xml:space="preserve">of the District of Columbia. </w:t>
      </w:r>
      <w:r w:rsidR="004C012D">
        <w:t>T</w:t>
      </w:r>
      <w:r w:rsidR="004C012D" w:rsidRPr="004B2629">
        <w:t>ransparency promotes civic engagement and is critical to responsive and accountable government. We strive to improve the processes by which the public gains access to government records</w:t>
      </w:r>
      <w:r w:rsidR="004C012D">
        <w:t xml:space="preserve"> (including data) and</w:t>
      </w:r>
      <w:r w:rsidR="004C012D" w:rsidRPr="004B2629">
        <w:t xml:space="preserve"> proceedings, and to educate the public and government officials about the principles and benefits of open government in a democratic society.</w:t>
      </w:r>
      <w:r w:rsidR="004C012D">
        <w:t xml:space="preserve"> </w:t>
      </w:r>
    </w:p>
    <w:p w14:paraId="56CD6FE8" w14:textId="77777777" w:rsidR="001778CC" w:rsidRDefault="001778CC" w:rsidP="004C012D">
      <w:pPr>
        <w:ind w:firstLine="450"/>
      </w:pPr>
    </w:p>
    <w:p w14:paraId="0E467DBA" w14:textId="77777777" w:rsidR="00586B43" w:rsidRDefault="001778CC" w:rsidP="004C012D">
      <w:pPr>
        <w:ind w:firstLine="450"/>
      </w:pPr>
      <w:r>
        <w:tab/>
        <w:t xml:space="preserve">We have worked with the interim </w:t>
      </w:r>
      <w:r w:rsidR="00241775">
        <w:t xml:space="preserve">chief </w:t>
      </w:r>
      <w:r w:rsidR="006E77BA">
        <w:t xml:space="preserve">usefully </w:t>
      </w:r>
      <w:r w:rsidR="000D7591">
        <w:t>on open data issues</w:t>
      </w:r>
      <w:r w:rsidR="006E77BA">
        <w:t xml:space="preserve">.  </w:t>
      </w:r>
    </w:p>
    <w:p w14:paraId="02811B8D" w14:textId="77777777" w:rsidR="00586B43" w:rsidRDefault="00586B43" w:rsidP="004C012D">
      <w:pPr>
        <w:ind w:firstLine="450"/>
      </w:pPr>
    </w:p>
    <w:p w14:paraId="022F9E55" w14:textId="435F733A" w:rsidR="001778CC" w:rsidRDefault="00586B43" w:rsidP="004C012D">
      <w:pPr>
        <w:ind w:firstLine="450"/>
      </w:pPr>
      <w:r>
        <w:tab/>
        <w:t>And t</w:t>
      </w:r>
      <w:r w:rsidR="00241775">
        <w:t xml:space="preserve">he </w:t>
      </w:r>
      <w:r w:rsidR="001778CC">
        <w:t xml:space="preserve">mayor’s nomination </w:t>
      </w:r>
      <w:r>
        <w:t xml:space="preserve">last month </w:t>
      </w:r>
      <w:r w:rsidR="00523A91">
        <w:t xml:space="preserve">of a permanent head of the office </w:t>
      </w:r>
      <w:r w:rsidR="001778CC">
        <w:t xml:space="preserve">is </w:t>
      </w:r>
      <w:r w:rsidR="006E77BA">
        <w:t>welcome</w:t>
      </w:r>
      <w:r w:rsidR="00241775">
        <w:t>. A permanent chief can lead</w:t>
      </w:r>
      <w:r w:rsidR="00E05966">
        <w:t xml:space="preserve"> initiatives for efficiency and effectiveness that our testimony will show are needed, especially in areas where technology is the 21</w:t>
      </w:r>
      <w:r w:rsidR="00E05966" w:rsidRPr="00E05966">
        <w:rPr>
          <w:vertAlign w:val="superscript"/>
        </w:rPr>
        <w:t>st</w:t>
      </w:r>
      <w:r w:rsidR="00E05966">
        <w:t xml:space="preserve"> century way to deliver a needed service to thousands of citizens. </w:t>
      </w:r>
    </w:p>
    <w:p w14:paraId="2EB7BCBB" w14:textId="77777777" w:rsidR="00241775" w:rsidRDefault="00241775" w:rsidP="004C012D">
      <w:pPr>
        <w:ind w:firstLine="450"/>
      </w:pPr>
    </w:p>
    <w:p w14:paraId="38C5C7FF" w14:textId="2E17B2EB" w:rsidR="00E05966" w:rsidRDefault="001778CC" w:rsidP="004C012D">
      <w:pPr>
        <w:spacing w:after="120"/>
        <w:ind w:firstLine="720"/>
        <w:contextualSpacing/>
      </w:pPr>
      <w:r>
        <w:t>Our testimony today centers on one public-facing project—the District’s web portal</w:t>
      </w:r>
      <w:r w:rsidR="00203025">
        <w:t xml:space="preserve"> used by the</w:t>
      </w:r>
      <w:r>
        <w:t xml:space="preserve"> public </w:t>
      </w:r>
      <w:r w:rsidR="00203025">
        <w:t>to request</w:t>
      </w:r>
      <w:r>
        <w:t xml:space="preserve"> records under the Freedom of Information Act (FOIA)</w:t>
      </w:r>
      <w:r w:rsidR="00124F69">
        <w:t>, adopted in 2014</w:t>
      </w:r>
      <w:r>
        <w:t>.</w:t>
      </w:r>
      <w:r w:rsidR="000D7591">
        <w:t xml:space="preserve"> </w:t>
      </w:r>
      <w:r w:rsidR="00E05966">
        <w:t xml:space="preserve">We ask OCTO to review the portal in light of many problems and issues and make plans for improvement with the help of users. Our Coalition would be happy to work with </w:t>
      </w:r>
      <w:r w:rsidR="00916E12">
        <w:t>O</w:t>
      </w:r>
      <w:r w:rsidR="00E05966">
        <w:t xml:space="preserve">CTO in such a review, drawing on years of using the system, advising citizen users who contact us, and comparing notes with coalitions like ours nationwide who all are knowledgeable about best practices. </w:t>
      </w:r>
    </w:p>
    <w:p w14:paraId="2919B912" w14:textId="77777777" w:rsidR="00E05966" w:rsidRDefault="00E05966" w:rsidP="004C012D">
      <w:pPr>
        <w:spacing w:after="120"/>
        <w:ind w:firstLine="720"/>
        <w:contextualSpacing/>
      </w:pPr>
    </w:p>
    <w:p w14:paraId="05F49507" w14:textId="3C00FB1E" w:rsidR="00916E12" w:rsidRDefault="00E05966" w:rsidP="004C012D">
      <w:pPr>
        <w:spacing w:after="120"/>
        <w:ind w:firstLine="720"/>
        <w:contextualSpacing/>
      </w:pPr>
      <w:r>
        <w:t>We d</w:t>
      </w:r>
      <w:r w:rsidR="00586B43">
        <w:t>escribe</w:t>
      </w:r>
      <w:r>
        <w:t xml:space="preserve"> the portal briefly, </w:t>
      </w:r>
      <w:r w:rsidR="00916E12">
        <w:t xml:space="preserve">then turn to </w:t>
      </w:r>
      <w:r>
        <w:t>issues in its design and performance</w:t>
      </w:r>
      <w:r w:rsidR="00916E12">
        <w:t xml:space="preserve"> and limited </w:t>
      </w:r>
      <w:r w:rsidR="006C126F">
        <w:t xml:space="preserve">systematic </w:t>
      </w:r>
      <w:r w:rsidR="00916E12">
        <w:t>efforts so far to improve it</w:t>
      </w:r>
      <w:r w:rsidR="00586B43">
        <w:t>.</w:t>
      </w:r>
    </w:p>
    <w:p w14:paraId="0C681DFE" w14:textId="77777777" w:rsidR="00916E12" w:rsidRDefault="00916E12" w:rsidP="004C012D">
      <w:pPr>
        <w:spacing w:after="120"/>
        <w:ind w:firstLine="720"/>
        <w:contextualSpacing/>
      </w:pPr>
    </w:p>
    <w:p w14:paraId="1153519F" w14:textId="77777777" w:rsidR="00916E12" w:rsidRDefault="00916E12" w:rsidP="004C012D">
      <w:pPr>
        <w:spacing w:after="120"/>
        <w:ind w:firstLine="720"/>
        <w:contextualSpacing/>
      </w:pPr>
    </w:p>
    <w:p w14:paraId="446F0B04" w14:textId="77777777" w:rsidR="00916E12" w:rsidRDefault="00916E12" w:rsidP="004C012D">
      <w:pPr>
        <w:spacing w:after="120"/>
        <w:ind w:firstLine="720"/>
        <w:contextualSpacing/>
      </w:pPr>
    </w:p>
    <w:p w14:paraId="66AC11A5" w14:textId="77777777" w:rsidR="00916E12" w:rsidRPr="00916E12" w:rsidRDefault="00916E12" w:rsidP="00916E12">
      <w:pPr>
        <w:pStyle w:val="ListParagraph"/>
        <w:numPr>
          <w:ilvl w:val="0"/>
          <w:numId w:val="23"/>
        </w:numPr>
        <w:spacing w:after="120"/>
        <w:ind w:left="720"/>
        <w:rPr>
          <w:b/>
        </w:rPr>
      </w:pPr>
      <w:bookmarkStart w:id="0" w:name="_GoBack"/>
      <w:bookmarkEnd w:id="0"/>
      <w:r w:rsidRPr="00916E12">
        <w:rPr>
          <w:b/>
        </w:rPr>
        <w:t xml:space="preserve">The Portal. </w:t>
      </w:r>
    </w:p>
    <w:p w14:paraId="621575A2" w14:textId="77777777" w:rsidR="00916E12" w:rsidRDefault="00916E12" w:rsidP="00916E12">
      <w:pPr>
        <w:pStyle w:val="ListParagraph"/>
        <w:spacing w:after="120"/>
        <w:ind w:left="1440"/>
      </w:pPr>
    </w:p>
    <w:p w14:paraId="16F1DC7D" w14:textId="05B0BC5F" w:rsidR="00763D52" w:rsidRPr="00763D52" w:rsidRDefault="000D7591" w:rsidP="00763D52">
      <w:pPr>
        <w:pStyle w:val="ListParagraph"/>
        <w:spacing w:after="120"/>
        <w:ind w:left="0" w:firstLine="720"/>
      </w:pPr>
      <w:r>
        <w:t xml:space="preserve">The portal is called FOIAXpress, </w:t>
      </w:r>
      <w:r w:rsidR="00763D52">
        <w:t xml:space="preserve">the </w:t>
      </w:r>
      <w:r>
        <w:t>trade</w:t>
      </w:r>
      <w:r w:rsidR="00763D52">
        <w:t>marked</w:t>
      </w:r>
      <w:r w:rsidR="00E05966">
        <w:t xml:space="preserve"> name of the </w:t>
      </w:r>
      <w:r w:rsidR="00916E12">
        <w:t xml:space="preserve">software </w:t>
      </w:r>
      <w:r w:rsidR="00E05966">
        <w:t xml:space="preserve">product developed </w:t>
      </w:r>
      <w:r>
        <w:t>by a vendor in Maryland</w:t>
      </w:r>
      <w:r w:rsidR="00916E12">
        <w:t xml:space="preserve"> called AINS. It has been adopted for online records access applications in </w:t>
      </w:r>
      <w:r>
        <w:t xml:space="preserve">federal </w:t>
      </w:r>
      <w:r w:rsidR="00916E12">
        <w:t xml:space="preserve">agencies, Canadian provinces </w:t>
      </w:r>
      <w:r>
        <w:t xml:space="preserve">and other </w:t>
      </w:r>
      <w:r w:rsidR="00916E12">
        <w:t>governments.</w:t>
      </w:r>
      <w:r w:rsidR="00E24433">
        <w:t xml:space="preserve"> </w:t>
      </w:r>
      <w:r w:rsidR="00916E12">
        <w:t>See</w:t>
      </w:r>
      <w:r w:rsidR="00E24433">
        <w:t xml:space="preserve">: </w:t>
      </w:r>
      <w:hyperlink r:id="rId11" w:history="1">
        <w:r w:rsidR="00E24433" w:rsidRPr="0014554E">
          <w:rPr>
            <w:rStyle w:val="Hyperlink"/>
          </w:rPr>
          <w:t>https://www.ains.com/foiaxpress/</w:t>
        </w:r>
      </w:hyperlink>
      <w:r w:rsidR="00763D52">
        <w:t xml:space="preserve">. </w:t>
      </w:r>
      <w:r w:rsidR="00E24433">
        <w:t xml:space="preserve">The DC site is at: </w:t>
      </w:r>
      <w:hyperlink r:id="rId12" w:history="1">
        <w:r w:rsidR="00E24433" w:rsidRPr="0014554E">
          <w:rPr>
            <w:rStyle w:val="Hyperlink"/>
          </w:rPr>
          <w:t>https://foia-dc.gov/</w:t>
        </w:r>
      </w:hyperlink>
      <w:r w:rsidR="00E24433">
        <w:t xml:space="preserve">. </w:t>
      </w:r>
      <w:r w:rsidR="00763D52">
        <w:t>The developer says it “</w:t>
      </w:r>
      <w:r w:rsidR="00763D52" w:rsidRPr="00763D52">
        <w:t>digitizes and automates the full lifecycle of FOIA from inquiry to delivery and archiving. That’s why it’s the leading eFOIA solution in North America.</w:t>
      </w:r>
      <w:r w:rsidR="00763D52">
        <w:t>”</w:t>
      </w:r>
    </w:p>
    <w:p w14:paraId="078F2C76" w14:textId="2D5EBC75" w:rsidR="00B90727" w:rsidRDefault="00124F69" w:rsidP="00E05966">
      <w:pPr>
        <w:spacing w:before="100" w:beforeAutospacing="1" w:after="100" w:afterAutospacing="1"/>
      </w:pPr>
      <w:r>
        <w:tab/>
        <w:t xml:space="preserve">The </w:t>
      </w:r>
      <w:r w:rsidR="00E05966">
        <w:t xml:space="preserve">D.C. FOIA </w:t>
      </w:r>
      <w:r w:rsidR="00586B43">
        <w:t xml:space="preserve">is the core open government statute. It declares a policy of openness and </w:t>
      </w:r>
      <w:r w:rsidR="00E05966">
        <w:t xml:space="preserve">requires </w:t>
      </w:r>
      <w:r w:rsidR="00916E12">
        <w:t xml:space="preserve">the </w:t>
      </w:r>
      <w:r w:rsidR="00E05966">
        <w:t>government to provide citizens with public records of agencies upo</w:t>
      </w:r>
      <w:r w:rsidR="00916E12">
        <w:t xml:space="preserve">n request. </w:t>
      </w:r>
      <w:r w:rsidR="00296433">
        <w:t xml:space="preserve">(The </w:t>
      </w:r>
      <w:r w:rsidR="00586B43">
        <w:t xml:space="preserve">D.C. Council </w:t>
      </w:r>
      <w:r w:rsidR="00296433">
        <w:t xml:space="preserve">must do the </w:t>
      </w:r>
      <w:r w:rsidR="00F004A9">
        <w:t>same but</w:t>
      </w:r>
      <w:r w:rsidR="00796436">
        <w:t xml:space="preserve"> does not use the portal</w:t>
      </w:r>
      <w:r w:rsidR="00296433">
        <w:t xml:space="preserve">.) </w:t>
      </w:r>
      <w:r w:rsidR="00916E12">
        <w:t>For requesters, t</w:t>
      </w:r>
      <w:r w:rsidR="00E05966">
        <w:t xml:space="preserve">he </w:t>
      </w:r>
      <w:r>
        <w:t xml:space="preserve">portal </w:t>
      </w:r>
      <w:r w:rsidR="00E05966">
        <w:t xml:space="preserve">is intended </w:t>
      </w:r>
      <w:r>
        <w:t xml:space="preserve">to </w:t>
      </w:r>
      <w:r w:rsidRPr="00124F69">
        <w:t xml:space="preserve">allow </w:t>
      </w:r>
      <w:r w:rsidR="00916E12">
        <w:t xml:space="preserve">them </w:t>
      </w:r>
      <w:r w:rsidRPr="00124F69">
        <w:t xml:space="preserve">to submit to a </w:t>
      </w:r>
      <w:r w:rsidR="00916E12">
        <w:t xml:space="preserve">single </w:t>
      </w:r>
      <w:r w:rsidRPr="00124F69">
        <w:t>website</w:t>
      </w:r>
      <w:r w:rsidR="004A0B91">
        <w:t xml:space="preserve"> where they </w:t>
      </w:r>
      <w:r w:rsidR="00916E12">
        <w:t xml:space="preserve">may be </w:t>
      </w:r>
      <w:r w:rsidRPr="00124F69">
        <w:t>assigned a unique tracking number</w:t>
      </w:r>
      <w:r w:rsidR="00E05966">
        <w:t xml:space="preserve"> as each request is forwarded to the agency the requester identifie</w:t>
      </w:r>
      <w:r w:rsidR="00916E12">
        <w:t>s</w:t>
      </w:r>
      <w:r w:rsidR="00E05966">
        <w:t xml:space="preserve">. </w:t>
      </w:r>
      <w:r w:rsidR="00916E12">
        <w:t xml:space="preserve">Using that number, </w:t>
      </w:r>
      <w:r w:rsidR="00E05966">
        <w:t xml:space="preserve">a user </w:t>
      </w:r>
      <w:r w:rsidR="00916E12">
        <w:t xml:space="preserve">may later </w:t>
      </w:r>
      <w:r w:rsidR="00E05966">
        <w:t xml:space="preserve">check in and </w:t>
      </w:r>
      <w:r w:rsidR="00586B43">
        <w:t>find</w:t>
      </w:r>
      <w:r w:rsidR="00E05966">
        <w:t xml:space="preserve"> </w:t>
      </w:r>
      <w:r w:rsidRPr="00124F69">
        <w:t xml:space="preserve">the status of the request. </w:t>
      </w:r>
      <w:r w:rsidR="00E05966">
        <w:t>A</w:t>
      </w:r>
      <w:r w:rsidR="00916E12">
        <w:t xml:space="preserve">ppeals may be filed at the portal. An </w:t>
      </w:r>
      <w:r w:rsidR="00E05966">
        <w:t>online reading room</w:t>
      </w:r>
      <w:r w:rsidR="00916E12">
        <w:t xml:space="preserve"> also accessed through the portal </w:t>
      </w:r>
      <w:r w:rsidR="00586B43">
        <w:t xml:space="preserve">exists </w:t>
      </w:r>
      <w:r w:rsidR="004A0B91">
        <w:t>to</w:t>
      </w:r>
      <w:r w:rsidRPr="00124F69">
        <w:t xml:space="preserve"> </w:t>
      </w:r>
      <w:r w:rsidR="00E05966">
        <w:t>hold released records of broader interest</w:t>
      </w:r>
      <w:r w:rsidR="00916E12">
        <w:t xml:space="preserve"> to make duplicative requests less likely. For agency staff, the software offers standardized ways to track</w:t>
      </w:r>
      <w:r w:rsidR="00B90727">
        <w:t xml:space="preserve"> </w:t>
      </w:r>
      <w:r w:rsidR="00916E12">
        <w:t xml:space="preserve">the </w:t>
      </w:r>
      <w:r w:rsidR="00B90727">
        <w:t xml:space="preserve">request </w:t>
      </w:r>
      <w:r w:rsidR="00586B43">
        <w:t>from receipt to assignment for search (possibly in many different units)</w:t>
      </w:r>
      <w:r w:rsidR="0044366C">
        <w:t xml:space="preserve">, </w:t>
      </w:r>
      <w:r w:rsidR="00586B43">
        <w:t xml:space="preserve">to collection of records </w:t>
      </w:r>
      <w:r w:rsidR="00916E12">
        <w:t xml:space="preserve">and </w:t>
      </w:r>
      <w:r w:rsidR="00586B43">
        <w:t xml:space="preserve">their </w:t>
      </w:r>
      <w:r w:rsidR="00B90727">
        <w:t xml:space="preserve">review to identify segments to be withheld for one of a dozen or so reasons allowed in the law. Because the law includes uniform deadlines and rules all agencies must follow, such a system has obvious management advantages over individual agencies’ developing myriad different systems. </w:t>
      </w:r>
    </w:p>
    <w:p w14:paraId="26709339" w14:textId="101DF482" w:rsidR="00586B43" w:rsidRDefault="00586B43" w:rsidP="00E05966">
      <w:pPr>
        <w:spacing w:before="100" w:beforeAutospacing="1" w:after="100" w:afterAutospacing="1"/>
      </w:pPr>
      <w:r>
        <w:tab/>
        <w:t>The U.S. Government Accountability Office fo</w:t>
      </w:r>
      <w:r w:rsidR="00191FE8">
        <w:t>und</w:t>
      </w:r>
      <w:r>
        <w:t xml:space="preserve"> FOIAXpress a useful tool when it reviewed FOIA processing at the mammoth U.S. Department of Homeland Security</w:t>
      </w:r>
      <w:r w:rsidR="00B21895">
        <w:t xml:space="preserve"> (the most requests in the federal government – 200,000 at the time of the review, and the biggest backlog)</w:t>
      </w:r>
      <w:r>
        <w:t>.</w:t>
      </w:r>
      <w:r>
        <w:rPr>
          <w:rStyle w:val="FootnoteReference"/>
        </w:rPr>
        <w:footnoteReference w:id="1"/>
      </w:r>
    </w:p>
    <w:p w14:paraId="673FB0F0" w14:textId="2EE0501E" w:rsidR="00B90727" w:rsidRPr="00B90727" w:rsidRDefault="00B90727" w:rsidP="00B90727">
      <w:pPr>
        <w:pStyle w:val="ListParagraph"/>
        <w:numPr>
          <w:ilvl w:val="0"/>
          <w:numId w:val="23"/>
        </w:numPr>
        <w:spacing w:before="100" w:beforeAutospacing="1" w:after="100" w:afterAutospacing="1"/>
        <w:ind w:left="720"/>
        <w:rPr>
          <w:b/>
        </w:rPr>
      </w:pPr>
      <w:r w:rsidRPr="00B90727">
        <w:rPr>
          <w:b/>
        </w:rPr>
        <w:t xml:space="preserve">The problems with the </w:t>
      </w:r>
      <w:r w:rsidR="00337E75">
        <w:rPr>
          <w:b/>
        </w:rPr>
        <w:t xml:space="preserve">portal and related </w:t>
      </w:r>
      <w:r w:rsidRPr="00B90727">
        <w:rPr>
          <w:b/>
        </w:rPr>
        <w:t>system that show a review is needed</w:t>
      </w:r>
      <w:r w:rsidR="0044366C">
        <w:rPr>
          <w:b/>
        </w:rPr>
        <w:t>.</w:t>
      </w:r>
    </w:p>
    <w:p w14:paraId="59AAE253" w14:textId="1D471226" w:rsidR="00337BDC" w:rsidRDefault="00B90727" w:rsidP="00E05966">
      <w:pPr>
        <w:spacing w:before="100" w:beforeAutospacing="1" w:after="100" w:afterAutospacing="1"/>
      </w:pPr>
      <w:r>
        <w:tab/>
        <w:t>The District’s experience with the software has been disappointing to a great many users</w:t>
      </w:r>
      <w:r w:rsidR="0044366C">
        <w:t xml:space="preserve">. We know, because they </w:t>
      </w:r>
      <w:r>
        <w:t xml:space="preserve">ask our Coalition to </w:t>
      </w:r>
      <w:r w:rsidR="00B21895">
        <w:t xml:space="preserve">find information, patch problems, </w:t>
      </w:r>
      <w:r w:rsidR="0044366C">
        <w:t xml:space="preserve">and </w:t>
      </w:r>
      <w:r>
        <w:t xml:space="preserve">advocate for improvement. </w:t>
      </w:r>
      <w:r w:rsidR="00337BDC">
        <w:t xml:space="preserve">Ten thousand users </w:t>
      </w:r>
      <w:r w:rsidR="0044366C">
        <w:t xml:space="preserve">in 2018 </w:t>
      </w:r>
      <w:r w:rsidR="00337BDC">
        <w:t>file</w:t>
      </w:r>
      <w:r w:rsidR="0044366C">
        <w:t>d</w:t>
      </w:r>
      <w:r w:rsidR="00337BDC">
        <w:t xml:space="preserve"> FOIA requests, and they deserve a D.C. government that cares to make that experience efficient and effective.  </w:t>
      </w:r>
    </w:p>
    <w:p w14:paraId="3FE52840" w14:textId="2AD80A17" w:rsidR="00C66880" w:rsidRDefault="00337BDC" w:rsidP="00E05966">
      <w:pPr>
        <w:spacing w:before="100" w:beforeAutospacing="1" w:after="100" w:afterAutospacing="1"/>
      </w:pPr>
      <w:r>
        <w:tab/>
      </w:r>
      <w:r w:rsidR="00B90727">
        <w:t>We will detail specific concerns below, but our general points are simple: many problems</w:t>
      </w:r>
      <w:r>
        <w:t>,</w:t>
      </w:r>
      <w:r w:rsidR="00B90727">
        <w:t xml:space="preserve"> and no coherent management attention</w:t>
      </w:r>
      <w:r>
        <w:t xml:space="preserve"> since the contract began a half-decade ago</w:t>
      </w:r>
      <w:r w:rsidR="00B90727">
        <w:t xml:space="preserve">. </w:t>
      </w:r>
    </w:p>
    <w:p w14:paraId="1202927C" w14:textId="6BE8955D" w:rsidR="00E05966" w:rsidRDefault="00C66880" w:rsidP="00E05966">
      <w:pPr>
        <w:spacing w:before="100" w:beforeAutospacing="1" w:after="100" w:afterAutospacing="1"/>
      </w:pPr>
      <w:r>
        <w:tab/>
      </w:r>
      <w:r w:rsidR="00B90727">
        <w:t xml:space="preserve">It’s time to end this pattern, hence our </w:t>
      </w:r>
      <w:r w:rsidR="00337BDC">
        <w:t xml:space="preserve">request today: that the Council </w:t>
      </w:r>
      <w:r w:rsidR="0044366C">
        <w:t xml:space="preserve">require </w:t>
      </w:r>
      <w:r w:rsidR="00337BDC">
        <w:t xml:space="preserve">OCTO </w:t>
      </w:r>
      <w:r w:rsidR="0044366C">
        <w:t xml:space="preserve">to lead a </w:t>
      </w:r>
      <w:r w:rsidR="004E461E">
        <w:t>top-level</w:t>
      </w:r>
      <w:r w:rsidR="0044366C">
        <w:t xml:space="preserve"> review of the </w:t>
      </w:r>
      <w:r w:rsidR="00337BDC">
        <w:t xml:space="preserve">FOIA request portal </w:t>
      </w:r>
      <w:r w:rsidR="00B21895">
        <w:t xml:space="preserve">in time to affect the next contract decision, </w:t>
      </w:r>
      <w:r w:rsidR="00B90727">
        <w:t>involving users, staff, and executive leadership, with close involvement of the Office of Open Government</w:t>
      </w:r>
      <w:r w:rsidR="00432AB6">
        <w:t>.</w:t>
      </w:r>
      <w:r w:rsidR="00B90727">
        <w:t xml:space="preserve">    </w:t>
      </w:r>
    </w:p>
    <w:p w14:paraId="07BA5141" w14:textId="358F39C9" w:rsidR="00E05966" w:rsidRDefault="00C66880" w:rsidP="00E05966">
      <w:pPr>
        <w:spacing w:before="100" w:beforeAutospacing="1" w:after="100" w:afterAutospacing="1"/>
      </w:pPr>
      <w:r>
        <w:tab/>
        <w:t>Here are bullet points of problem areas</w:t>
      </w:r>
      <w:r w:rsidR="00B21895">
        <w:t xml:space="preserve"> (details on each are </w:t>
      </w:r>
      <w:r>
        <w:t>in an appendix</w:t>
      </w:r>
      <w:r w:rsidR="00B21895">
        <w:t>):</w:t>
      </w:r>
    </w:p>
    <w:p w14:paraId="3AC0E097" w14:textId="77777777" w:rsidR="002A276B" w:rsidRDefault="00C66880" w:rsidP="00C66880">
      <w:pPr>
        <w:pStyle w:val="ListParagraph"/>
        <w:numPr>
          <w:ilvl w:val="0"/>
          <w:numId w:val="24"/>
        </w:numPr>
        <w:spacing w:before="100" w:beforeAutospacing="1" w:after="100" w:afterAutospacing="1"/>
        <w:ind w:hanging="180"/>
      </w:pPr>
      <w:r>
        <w:t xml:space="preserve">Incomplete agency coverage </w:t>
      </w:r>
    </w:p>
    <w:p w14:paraId="6DF383FA" w14:textId="3144C218" w:rsidR="002A276B" w:rsidRDefault="002A276B" w:rsidP="00C66880">
      <w:pPr>
        <w:pStyle w:val="ListParagraph"/>
        <w:numPr>
          <w:ilvl w:val="0"/>
          <w:numId w:val="24"/>
        </w:numPr>
        <w:spacing w:before="100" w:beforeAutospacing="1" w:after="100" w:afterAutospacing="1"/>
        <w:ind w:hanging="180"/>
      </w:pPr>
      <w:r>
        <w:lastRenderedPageBreak/>
        <w:t>Software needlessly browser-specific</w:t>
      </w:r>
    </w:p>
    <w:p w14:paraId="321B033C" w14:textId="2798BD53" w:rsidR="002A276B" w:rsidRDefault="002A276B" w:rsidP="00C66880">
      <w:pPr>
        <w:pStyle w:val="ListParagraph"/>
        <w:numPr>
          <w:ilvl w:val="0"/>
          <w:numId w:val="24"/>
        </w:numPr>
        <w:spacing w:before="100" w:beforeAutospacing="1" w:after="100" w:afterAutospacing="1"/>
        <w:ind w:hanging="180"/>
      </w:pPr>
      <w:r>
        <w:t>Major functions useless (request status, reading room)</w:t>
      </w:r>
    </w:p>
    <w:p w14:paraId="5157E08C" w14:textId="67B61E04" w:rsidR="002A276B" w:rsidRPr="0058380C" w:rsidRDefault="0058380C" w:rsidP="00C66880">
      <w:pPr>
        <w:pStyle w:val="ListParagraph"/>
        <w:numPr>
          <w:ilvl w:val="0"/>
          <w:numId w:val="24"/>
        </w:numPr>
        <w:spacing w:before="100" w:beforeAutospacing="1" w:after="100" w:afterAutospacing="1"/>
        <w:ind w:hanging="180"/>
      </w:pPr>
      <w:r w:rsidRPr="0058380C">
        <w:t xml:space="preserve">Session </w:t>
      </w:r>
      <w:r>
        <w:t xml:space="preserve">on portal </w:t>
      </w:r>
      <w:r w:rsidRPr="0058380C">
        <w:t>ends without warning or save-your-work</w:t>
      </w:r>
    </w:p>
    <w:p w14:paraId="532E195E" w14:textId="6D212BC1" w:rsidR="002A276B" w:rsidRDefault="0058380C" w:rsidP="002A276B">
      <w:pPr>
        <w:pStyle w:val="ListParagraph"/>
        <w:numPr>
          <w:ilvl w:val="0"/>
          <w:numId w:val="24"/>
        </w:numPr>
        <w:spacing w:before="100" w:beforeAutospacing="1" w:after="100" w:afterAutospacing="1"/>
        <w:ind w:hanging="180"/>
      </w:pPr>
      <w:r w:rsidRPr="0058380C">
        <w:t>Text box limits without opportunity to add page</w:t>
      </w:r>
      <w:r w:rsidR="00F004A9">
        <w:t xml:space="preserve"> (fixed after years)</w:t>
      </w:r>
    </w:p>
    <w:p w14:paraId="3A46E37A" w14:textId="52A8A0BF" w:rsidR="0058380C" w:rsidRDefault="0058380C" w:rsidP="008B5D98">
      <w:pPr>
        <w:pStyle w:val="ListParagraph"/>
        <w:numPr>
          <w:ilvl w:val="0"/>
          <w:numId w:val="24"/>
        </w:numPr>
        <w:spacing w:before="100" w:beforeAutospacing="1" w:after="100" w:afterAutospacing="1"/>
        <w:ind w:hanging="180"/>
      </w:pPr>
      <w:r w:rsidRPr="0058380C">
        <w:t xml:space="preserve">Redaction assistance in the software </w:t>
      </w:r>
      <w:r>
        <w:t xml:space="preserve">appears unused </w:t>
      </w:r>
      <w:r w:rsidR="00B21895">
        <w:t>by agencies</w:t>
      </w:r>
    </w:p>
    <w:p w14:paraId="69F1BB71" w14:textId="5A47E748" w:rsidR="00337BDC" w:rsidRDefault="00337BDC" w:rsidP="008B5D98">
      <w:pPr>
        <w:pStyle w:val="ListParagraph"/>
        <w:numPr>
          <w:ilvl w:val="0"/>
          <w:numId w:val="24"/>
        </w:numPr>
        <w:spacing w:before="100" w:beforeAutospacing="1" w:after="100" w:afterAutospacing="1"/>
        <w:ind w:hanging="180"/>
      </w:pPr>
      <w:r w:rsidRPr="00337BDC">
        <w:t xml:space="preserve">System requires more work than needed of users </w:t>
      </w:r>
      <w:r>
        <w:t xml:space="preserve">filing an </w:t>
      </w:r>
      <w:r w:rsidRPr="00337BDC">
        <w:t>appeal</w:t>
      </w:r>
    </w:p>
    <w:p w14:paraId="7926234D" w14:textId="47254299" w:rsidR="00337BDC" w:rsidRDefault="00337BDC" w:rsidP="008B5D98">
      <w:pPr>
        <w:pStyle w:val="ListParagraph"/>
        <w:numPr>
          <w:ilvl w:val="0"/>
          <w:numId w:val="24"/>
        </w:numPr>
        <w:spacing w:before="100" w:beforeAutospacing="1" w:after="100" w:afterAutospacing="1"/>
        <w:ind w:hanging="180"/>
      </w:pPr>
      <w:r w:rsidRPr="00337BDC">
        <w:t>Site is not readable and fully usable on mobile</w:t>
      </w:r>
    </w:p>
    <w:p w14:paraId="0CDDC11A" w14:textId="3245B0AD" w:rsidR="00A80248" w:rsidRDefault="00A80248" w:rsidP="008B5D98">
      <w:pPr>
        <w:pStyle w:val="ListParagraph"/>
        <w:numPr>
          <w:ilvl w:val="0"/>
          <w:numId w:val="24"/>
        </w:numPr>
        <w:spacing w:before="100" w:beforeAutospacing="1" w:after="100" w:afterAutospacing="1"/>
        <w:ind w:hanging="180"/>
      </w:pPr>
      <w:r>
        <w:t>Message function not explained</w:t>
      </w:r>
    </w:p>
    <w:p w14:paraId="204FFC6D" w14:textId="774A232A" w:rsidR="00F80896" w:rsidRPr="00F80896" w:rsidRDefault="00F80896" w:rsidP="00F80896">
      <w:pPr>
        <w:pStyle w:val="ListParagraph"/>
        <w:numPr>
          <w:ilvl w:val="0"/>
          <w:numId w:val="24"/>
        </w:numPr>
        <w:ind w:hanging="180"/>
      </w:pPr>
      <w:r w:rsidRPr="00F80896">
        <w:t xml:space="preserve">“Help” tab has only technical material about software, nothing for requesters. </w:t>
      </w:r>
    </w:p>
    <w:p w14:paraId="43C60F91" w14:textId="77777777" w:rsidR="00F80896" w:rsidRPr="00337BDC" w:rsidRDefault="00F80896" w:rsidP="00F80896">
      <w:pPr>
        <w:pStyle w:val="ListParagraph"/>
        <w:spacing w:before="100" w:beforeAutospacing="1" w:after="100" w:afterAutospacing="1"/>
      </w:pPr>
    </w:p>
    <w:p w14:paraId="11EBBA36" w14:textId="07E911E8" w:rsidR="001511C6" w:rsidRDefault="0044366C" w:rsidP="00B21895">
      <w:pPr>
        <w:pStyle w:val="ListParagraph"/>
        <w:spacing w:before="100" w:beforeAutospacing="1" w:after="100" w:afterAutospacing="1"/>
        <w:ind w:left="0" w:firstLine="720"/>
      </w:pPr>
      <w:r>
        <w:t>S</w:t>
      </w:r>
      <w:r w:rsidR="001511C6">
        <w:t xml:space="preserve">ome </w:t>
      </w:r>
      <w:r w:rsidR="00F80896">
        <w:t xml:space="preserve">of these </w:t>
      </w:r>
      <w:r w:rsidR="001511C6">
        <w:t xml:space="preserve">are software design issues; some are D.C. government management and training issues; some </w:t>
      </w:r>
      <w:r>
        <w:t xml:space="preserve">we may </w:t>
      </w:r>
      <w:r w:rsidR="00F80896">
        <w:t>misunderstand,</w:t>
      </w:r>
      <w:r>
        <w:t xml:space="preserve"> and some </w:t>
      </w:r>
      <w:r w:rsidR="001511C6">
        <w:t xml:space="preserve">may </w:t>
      </w:r>
      <w:r w:rsidR="00F004A9">
        <w:t xml:space="preserve">even </w:t>
      </w:r>
      <w:r w:rsidR="001511C6">
        <w:t xml:space="preserve">be fixed. </w:t>
      </w:r>
      <w:r w:rsidR="00B21895">
        <w:t xml:space="preserve">And no doubt </w:t>
      </w:r>
      <w:r w:rsidR="003F488C">
        <w:t xml:space="preserve">there are more. </w:t>
      </w:r>
      <w:r>
        <w:t xml:space="preserve">And </w:t>
      </w:r>
      <w:r w:rsidR="001511C6">
        <w:t xml:space="preserve">the fact remains: enough problems </w:t>
      </w:r>
      <w:r w:rsidR="003F488C">
        <w:t>can be identifi</w:t>
      </w:r>
      <w:r>
        <w:t xml:space="preserve">ed, along with history of inattention especially to the users, </w:t>
      </w:r>
      <w:r w:rsidR="003F488C">
        <w:t xml:space="preserve">to support the case </w:t>
      </w:r>
      <w:r w:rsidR="001511C6">
        <w:t xml:space="preserve">that </w:t>
      </w:r>
      <w:r w:rsidR="003F488C">
        <w:t xml:space="preserve">serious, fresh </w:t>
      </w:r>
      <w:r w:rsidR="001511C6">
        <w:t>attention is needed.</w:t>
      </w:r>
    </w:p>
    <w:p w14:paraId="669A853C" w14:textId="77777777" w:rsidR="001511C6" w:rsidRDefault="001511C6" w:rsidP="00337BDC">
      <w:pPr>
        <w:pStyle w:val="ListParagraph"/>
        <w:spacing w:before="100" w:beforeAutospacing="1" w:after="100" w:afterAutospacing="1"/>
        <w:ind w:left="0" w:firstLine="720"/>
      </w:pPr>
    </w:p>
    <w:p w14:paraId="33AA3C82" w14:textId="368E2C7C" w:rsidR="00337BDC" w:rsidRDefault="00337BDC" w:rsidP="001511C6">
      <w:pPr>
        <w:pStyle w:val="ListParagraph"/>
        <w:spacing w:before="100" w:beforeAutospacing="1" w:after="100" w:afterAutospacing="1"/>
        <w:ind w:left="0" w:firstLine="720"/>
      </w:pPr>
      <w:r>
        <w:t xml:space="preserve">We know of one meeting in four years where users </w:t>
      </w:r>
      <w:r w:rsidR="00F80896">
        <w:t xml:space="preserve">were asked to </w:t>
      </w:r>
      <w:r>
        <w:t>give feedback and help make the system better</w:t>
      </w:r>
      <w:r w:rsidR="001511C6">
        <w:t>—</w:t>
      </w:r>
      <w:r w:rsidR="00F80896">
        <w:t xml:space="preserve">and </w:t>
      </w:r>
      <w:r w:rsidR="001511C6">
        <w:t xml:space="preserve">that </w:t>
      </w:r>
      <w:r>
        <w:t xml:space="preserve">session of </w:t>
      </w:r>
      <w:r w:rsidR="00F80896">
        <w:t xml:space="preserve">EOM, OCTO and contractor </w:t>
      </w:r>
      <w:r>
        <w:t xml:space="preserve">staff last December was a first. </w:t>
      </w:r>
      <w:r w:rsidR="003F488C">
        <w:t xml:space="preserve">Even then, </w:t>
      </w:r>
      <w:r>
        <w:t xml:space="preserve">the Office of Open Government was not present, </w:t>
      </w:r>
      <w:r w:rsidR="00F80896">
        <w:t xml:space="preserve">just </w:t>
      </w:r>
      <w:r>
        <w:t xml:space="preserve">as we understand it had not been </w:t>
      </w:r>
      <w:r w:rsidR="00F80896">
        <w:t xml:space="preserve">present </w:t>
      </w:r>
      <w:r>
        <w:t xml:space="preserve">during </w:t>
      </w:r>
      <w:r w:rsidR="00F80896">
        <w:t xml:space="preserve">much of </w:t>
      </w:r>
      <w:r>
        <w:t xml:space="preserve">two years of back and forth </w:t>
      </w:r>
      <w:r w:rsidR="001511C6">
        <w:t>among OC</w:t>
      </w:r>
      <w:r>
        <w:t>TO</w:t>
      </w:r>
      <w:r w:rsidR="003F488C">
        <w:t>,</w:t>
      </w:r>
      <w:r>
        <w:t xml:space="preserve"> the mayor’s office </w:t>
      </w:r>
      <w:r w:rsidR="003F488C">
        <w:t xml:space="preserve">and others </w:t>
      </w:r>
      <w:r>
        <w:t>about what to do with the FOIAXpress contract.</w:t>
      </w:r>
    </w:p>
    <w:p w14:paraId="27DE3A0A" w14:textId="77777777" w:rsidR="001511C6" w:rsidRDefault="001511C6" w:rsidP="001511C6">
      <w:pPr>
        <w:pStyle w:val="ListParagraph"/>
        <w:spacing w:before="100" w:beforeAutospacing="1" w:after="100" w:afterAutospacing="1"/>
        <w:ind w:left="0" w:firstLine="720"/>
      </w:pPr>
    </w:p>
    <w:p w14:paraId="57E26F08" w14:textId="77777777" w:rsidR="00337BDC" w:rsidRPr="00337E75" w:rsidRDefault="00337BDC" w:rsidP="00337BDC">
      <w:pPr>
        <w:pStyle w:val="ListParagraph"/>
        <w:numPr>
          <w:ilvl w:val="0"/>
          <w:numId w:val="23"/>
        </w:numPr>
        <w:spacing w:after="120"/>
        <w:ind w:left="540" w:hanging="540"/>
        <w:rPr>
          <w:b/>
        </w:rPr>
      </w:pPr>
      <w:r w:rsidRPr="00337E75">
        <w:rPr>
          <w:b/>
        </w:rPr>
        <w:t>Conclusion</w:t>
      </w:r>
    </w:p>
    <w:p w14:paraId="04C1DD4D" w14:textId="77777777" w:rsidR="00337BDC" w:rsidRDefault="00337BDC" w:rsidP="00337BDC">
      <w:pPr>
        <w:pStyle w:val="ListParagraph"/>
        <w:spacing w:after="120"/>
        <w:ind w:left="540"/>
      </w:pPr>
    </w:p>
    <w:p w14:paraId="45432D64" w14:textId="5CC3770C" w:rsidR="00337E75" w:rsidRDefault="00337E75" w:rsidP="00337BDC">
      <w:pPr>
        <w:pStyle w:val="ListParagraph"/>
        <w:spacing w:after="120"/>
        <w:ind w:left="0" w:firstLine="540"/>
      </w:pPr>
      <w:r>
        <w:t xml:space="preserve">The portal has been unsatisfactory within and outside D.C. government. And there has been no opportunity for the FOIA user public to be involved in </w:t>
      </w:r>
      <w:r w:rsidR="0044366C">
        <w:t xml:space="preserve">proving feedback on the user experience that would have signaled the crying need for more detailed </w:t>
      </w:r>
      <w:r>
        <w:t xml:space="preserve">evaluation and </w:t>
      </w:r>
      <w:r w:rsidR="0044366C">
        <w:t xml:space="preserve">serious </w:t>
      </w:r>
      <w:r>
        <w:t xml:space="preserve">improvement. </w:t>
      </w:r>
      <w:r w:rsidR="00B21895">
        <w:t xml:space="preserve">As there are no forums for information sharing, we can’t say the degree of awareness in the executive branch of agencies’ problems with FOIAXpress. </w:t>
      </w:r>
      <w:r>
        <w:t xml:space="preserve">Major decisions (including </w:t>
      </w:r>
      <w:r w:rsidR="0044366C">
        <w:t>whether or not to r</w:t>
      </w:r>
      <w:r>
        <w:t>ecompet</w:t>
      </w:r>
      <w:r w:rsidR="0044366C">
        <w:t>e</w:t>
      </w:r>
      <w:r>
        <w:t xml:space="preserve"> the basic contract) have not involved all relevant sources of government expertise and also have not been transparent.</w:t>
      </w:r>
    </w:p>
    <w:p w14:paraId="22F3F5E8" w14:textId="77777777" w:rsidR="00337E75" w:rsidRDefault="00337E75" w:rsidP="00337BDC">
      <w:pPr>
        <w:pStyle w:val="ListParagraph"/>
        <w:spacing w:after="120"/>
        <w:ind w:left="0" w:firstLine="540"/>
      </w:pPr>
    </w:p>
    <w:p w14:paraId="042D9250" w14:textId="6F30E587" w:rsidR="00337E75" w:rsidRDefault="00337E75" w:rsidP="00337BDC">
      <w:pPr>
        <w:pStyle w:val="ListParagraph"/>
        <w:spacing w:after="120"/>
        <w:ind w:left="0" w:firstLine="540"/>
      </w:pPr>
      <w:r>
        <w:t>All this must end.</w:t>
      </w:r>
    </w:p>
    <w:p w14:paraId="7638A3E8" w14:textId="77777777" w:rsidR="00337E75" w:rsidRDefault="00337E75" w:rsidP="00337BDC">
      <w:pPr>
        <w:pStyle w:val="ListParagraph"/>
        <w:spacing w:after="120"/>
        <w:ind w:left="0" w:firstLine="540"/>
      </w:pPr>
    </w:p>
    <w:p w14:paraId="064B497D" w14:textId="3C11C723" w:rsidR="00337E75" w:rsidRDefault="00337E75" w:rsidP="00337BDC">
      <w:pPr>
        <w:pStyle w:val="ListParagraph"/>
        <w:spacing w:after="120"/>
        <w:ind w:left="0" w:firstLine="540"/>
      </w:pPr>
      <w:r>
        <w:t xml:space="preserve">The FOIA request-processing system </w:t>
      </w:r>
      <w:r w:rsidR="00A902DF">
        <w:t>affec</w:t>
      </w:r>
      <w:r>
        <w:t xml:space="preserve">ts 10,000 users a year, and problems affect hardworking D.C. </w:t>
      </w:r>
      <w:r w:rsidR="00B21895">
        <w:t>employees as well.</w:t>
      </w:r>
      <w:r>
        <w:t xml:space="preserve"> </w:t>
      </w:r>
      <w:r w:rsidR="00A902DF">
        <w:t xml:space="preserve"> </w:t>
      </w:r>
      <w:r w:rsidR="000D7591">
        <w:t xml:space="preserve"> </w:t>
      </w:r>
    </w:p>
    <w:p w14:paraId="1E2E2EC9" w14:textId="77777777" w:rsidR="00337E75" w:rsidRDefault="00337E75" w:rsidP="00337BDC">
      <w:pPr>
        <w:pStyle w:val="ListParagraph"/>
        <w:spacing w:after="120"/>
        <w:ind w:left="0" w:firstLine="540"/>
      </w:pPr>
    </w:p>
    <w:p w14:paraId="5C0727AB" w14:textId="7A5F37D4" w:rsidR="00337E75" w:rsidRDefault="000D7591" w:rsidP="00337BDC">
      <w:pPr>
        <w:pStyle w:val="ListParagraph"/>
        <w:spacing w:after="120"/>
        <w:ind w:left="0" w:firstLine="540"/>
      </w:pPr>
      <w:r>
        <w:t>We request the committee ask the execut</w:t>
      </w:r>
      <w:r w:rsidR="00337E75">
        <w:t>ive b</w:t>
      </w:r>
      <w:r>
        <w:t xml:space="preserve">ranch for a </w:t>
      </w:r>
      <w:r w:rsidR="00337E75">
        <w:t xml:space="preserve">full review, </w:t>
      </w:r>
      <w:r w:rsidR="00B21895">
        <w:t xml:space="preserve">with outside system design experts if needed, and timed to provide </w:t>
      </w:r>
      <w:r w:rsidR="002E67C6">
        <w:t>analysis and recommendations before the next contract. The review should include:</w:t>
      </w:r>
    </w:p>
    <w:p w14:paraId="2D5844BC" w14:textId="53AAE90B" w:rsidR="00337E75" w:rsidRDefault="00337E75" w:rsidP="00337E75">
      <w:pPr>
        <w:pStyle w:val="ListParagraph"/>
        <w:numPr>
          <w:ilvl w:val="0"/>
          <w:numId w:val="27"/>
        </w:numPr>
        <w:spacing w:after="120"/>
        <w:ind w:left="810" w:hanging="270"/>
      </w:pPr>
      <w:r>
        <w:t>u</w:t>
      </w:r>
      <w:r w:rsidR="000D7591">
        <w:t>ser outreach effort</w:t>
      </w:r>
      <w:r>
        <w:t xml:space="preserve"> </w:t>
      </w:r>
      <w:r w:rsidR="000D7591">
        <w:t>to gather data</w:t>
      </w:r>
      <w:r>
        <w:t>,</w:t>
      </w:r>
    </w:p>
    <w:p w14:paraId="010BFC1C" w14:textId="3DC1865B" w:rsidR="00337E75" w:rsidRDefault="00337E75" w:rsidP="00337E75">
      <w:pPr>
        <w:pStyle w:val="ListParagraph"/>
        <w:numPr>
          <w:ilvl w:val="0"/>
          <w:numId w:val="27"/>
        </w:numPr>
        <w:spacing w:after="120"/>
        <w:ind w:left="810" w:hanging="270"/>
      </w:pPr>
      <w:r>
        <w:t>full review of t</w:t>
      </w:r>
      <w:r w:rsidR="000D7591">
        <w:t xml:space="preserve">he contract </w:t>
      </w:r>
      <w:r>
        <w:t>and the software use internally</w:t>
      </w:r>
      <w:r w:rsidR="00CC46D0">
        <w:t>,</w:t>
      </w:r>
    </w:p>
    <w:p w14:paraId="444C3803" w14:textId="3CFD3074" w:rsidR="00CC46D0" w:rsidRDefault="00CC46D0" w:rsidP="00337E75">
      <w:pPr>
        <w:pStyle w:val="ListParagraph"/>
        <w:numPr>
          <w:ilvl w:val="0"/>
          <w:numId w:val="27"/>
        </w:numPr>
        <w:spacing w:after="120"/>
        <w:ind w:left="810" w:hanging="270"/>
      </w:pPr>
      <w:r>
        <w:t>review of the state of the art</w:t>
      </w:r>
      <w:r w:rsidRPr="00CC46D0">
        <w:t xml:space="preserve"> </w:t>
      </w:r>
      <w:r>
        <w:t>as the marketplace has no doubt expanded its offerings since FOIAXpress, especially including automated systems (machine learning) that can detect certain texts and flag for redaction.</w:t>
      </w:r>
      <w:r>
        <w:rPr>
          <w:rStyle w:val="FootnoteReference"/>
        </w:rPr>
        <w:footnoteReference w:id="2"/>
      </w:r>
      <w:r>
        <w:t xml:space="preserve">  </w:t>
      </w:r>
    </w:p>
    <w:p w14:paraId="614D8F8F" w14:textId="5816036A" w:rsidR="00A902DF" w:rsidRDefault="00337E75" w:rsidP="00337E75">
      <w:pPr>
        <w:pStyle w:val="ListParagraph"/>
        <w:numPr>
          <w:ilvl w:val="0"/>
          <w:numId w:val="27"/>
        </w:numPr>
        <w:spacing w:after="120"/>
        <w:ind w:left="810" w:hanging="270"/>
      </w:pPr>
      <w:r>
        <w:lastRenderedPageBreak/>
        <w:t xml:space="preserve">from all this input </w:t>
      </w:r>
      <w:r w:rsidR="000D7591">
        <w:t xml:space="preserve">a plan to address </w:t>
      </w:r>
      <w:r>
        <w:t xml:space="preserve">all </w:t>
      </w:r>
      <w:r w:rsidR="000D7591">
        <w:t>users’ concerns</w:t>
      </w:r>
      <w:r w:rsidR="00CC46D0">
        <w:t xml:space="preserve"> including evaluation of o</w:t>
      </w:r>
      <w:r w:rsidR="00124F69">
        <w:t xml:space="preserve">ptions of </w:t>
      </w:r>
      <w:r>
        <w:t xml:space="preserve">new </w:t>
      </w:r>
      <w:r w:rsidR="00124F69">
        <w:t>inhouse development or recompeting</w:t>
      </w:r>
      <w:r>
        <w:t xml:space="preserve">, and the issues of transfer of existing data to any new system. </w:t>
      </w:r>
    </w:p>
    <w:p w14:paraId="4605498B" w14:textId="77777777" w:rsidR="00337E75" w:rsidRDefault="00337E75" w:rsidP="00337BDC">
      <w:pPr>
        <w:pStyle w:val="ListParagraph"/>
        <w:spacing w:after="120"/>
        <w:ind w:left="0" w:firstLine="540"/>
      </w:pPr>
    </w:p>
    <w:p w14:paraId="53E324E0" w14:textId="7583EF3A" w:rsidR="00337E75" w:rsidRDefault="00337E75" w:rsidP="00337BDC">
      <w:pPr>
        <w:pStyle w:val="ListParagraph"/>
        <w:spacing w:after="120"/>
        <w:ind w:left="0" w:firstLine="540"/>
      </w:pPr>
      <w:r>
        <w:t>Our Coalition would be happy to assist in such a review</w:t>
      </w:r>
      <w:r w:rsidR="00E20423">
        <w:t xml:space="preserve"> and to draw on the expertise of our nationwide network of colleagues</w:t>
      </w:r>
      <w:r>
        <w:t>.</w:t>
      </w:r>
      <w:r w:rsidR="0044366C">
        <w:t xml:space="preserve"> </w:t>
      </w:r>
    </w:p>
    <w:p w14:paraId="5D581282" w14:textId="77777777" w:rsidR="00C66880" w:rsidRDefault="00C66880" w:rsidP="00A902DF">
      <w:pPr>
        <w:spacing w:after="120"/>
      </w:pPr>
    </w:p>
    <w:p w14:paraId="00CAF0A2" w14:textId="78A8F8FC" w:rsidR="00C66880" w:rsidRDefault="00C66880" w:rsidP="00C66880">
      <w:pPr>
        <w:spacing w:after="120"/>
        <w:jc w:val="center"/>
        <w:rPr>
          <w:b/>
        </w:rPr>
      </w:pPr>
      <w:r>
        <w:rPr>
          <w:b/>
        </w:rPr>
        <w:t>Appendix</w:t>
      </w:r>
    </w:p>
    <w:p w14:paraId="047E344C" w14:textId="1ED36A3D" w:rsidR="00C66880" w:rsidRDefault="00C66880" w:rsidP="00C66880">
      <w:pPr>
        <w:spacing w:after="120"/>
        <w:jc w:val="center"/>
        <w:rPr>
          <w:b/>
          <w:u w:val="single"/>
        </w:rPr>
      </w:pPr>
      <w:r w:rsidRPr="00C66880">
        <w:rPr>
          <w:b/>
          <w:u w:val="single"/>
        </w:rPr>
        <w:t>FOIAXpress Problem A</w:t>
      </w:r>
      <w:r w:rsidR="00CC46D0">
        <w:rPr>
          <w:b/>
          <w:u w:val="single"/>
        </w:rPr>
        <w:t>rea Details</w:t>
      </w:r>
    </w:p>
    <w:p w14:paraId="0E2FC8E9" w14:textId="54B6FC15" w:rsidR="00C66880" w:rsidRDefault="00596E67" w:rsidP="000D3B83">
      <w:pPr>
        <w:pStyle w:val="ListParagraph"/>
        <w:numPr>
          <w:ilvl w:val="0"/>
          <w:numId w:val="24"/>
        </w:numPr>
        <w:spacing w:before="100" w:beforeAutospacing="1" w:after="120" w:afterAutospacing="1"/>
        <w:ind w:left="450" w:hanging="450"/>
      </w:pPr>
      <w:r>
        <w:rPr>
          <w:b/>
        </w:rPr>
        <w:t>Incomplete a</w:t>
      </w:r>
      <w:r w:rsidR="00C66880" w:rsidRPr="002A276B">
        <w:rPr>
          <w:b/>
        </w:rPr>
        <w:t>gency coverage</w:t>
      </w:r>
      <w:r w:rsidR="00C66880">
        <w:t>. From the beginning there were problems when D.C. decided not to allow access to all agencies via the portal</w:t>
      </w:r>
      <w:r w:rsidR="000D3B83">
        <w:t xml:space="preserve"> (technically, not spending the money to buy licenses for all agencies)</w:t>
      </w:r>
      <w:r w:rsidR="00C66880">
        <w:t xml:space="preserve">. </w:t>
      </w:r>
      <w:r>
        <w:t>A r</w:t>
      </w:r>
      <w:r w:rsidR="00C66880">
        <w:t>equester</w:t>
      </w:r>
      <w:r>
        <w:t xml:space="preserve"> targeting an unlisted agency was on her own to find that agency web site, find the FOIA officer listing within that site and how to address that person directly (and </w:t>
      </w:r>
      <w:r w:rsidR="00C66880">
        <w:t xml:space="preserve">without benefit of </w:t>
      </w:r>
      <w:r>
        <w:t>the r</w:t>
      </w:r>
      <w:r w:rsidR="00C66880">
        <w:t>equest content guidelines on the portal</w:t>
      </w:r>
      <w:r>
        <w:t>)</w:t>
      </w:r>
      <w:r w:rsidR="00C66880">
        <w:t xml:space="preserve">. </w:t>
      </w:r>
      <w:r>
        <w:t>We understood f</w:t>
      </w:r>
      <w:r w:rsidR="00C66880">
        <w:t xml:space="preserve">unds were found </w:t>
      </w:r>
      <w:r>
        <w:t xml:space="preserve">later </w:t>
      </w:r>
      <w:r w:rsidR="00C66880">
        <w:t xml:space="preserve">to purchase </w:t>
      </w:r>
      <w:r w:rsidR="000D3B83">
        <w:t xml:space="preserve">more </w:t>
      </w:r>
      <w:r w:rsidR="00C66880">
        <w:t xml:space="preserve">licenses but </w:t>
      </w:r>
      <w:r>
        <w:t xml:space="preserve">still </w:t>
      </w:r>
      <w:r w:rsidR="00C66880">
        <w:t xml:space="preserve">only 56 </w:t>
      </w:r>
      <w:r w:rsidR="00432AB6">
        <w:t xml:space="preserve">agencies </w:t>
      </w:r>
      <w:r>
        <w:t xml:space="preserve">are listed on the portal. Yet there are </w:t>
      </w:r>
      <w:r w:rsidR="00C66880">
        <w:t xml:space="preserve">77 </w:t>
      </w:r>
      <w:r>
        <w:t xml:space="preserve">in the mayor’s </w:t>
      </w:r>
      <w:r w:rsidR="002A276B">
        <w:t xml:space="preserve">annual </w:t>
      </w:r>
      <w:r>
        <w:t xml:space="preserve">FOIA </w:t>
      </w:r>
      <w:r w:rsidR="002A276B">
        <w:t xml:space="preserve">report for 2018. </w:t>
      </w:r>
      <w:r w:rsidR="00C66880">
        <w:t>To be sure, some agencies receive few requests—18 with five or fewer in 2018.</w:t>
      </w:r>
      <w:r w:rsidR="002A276B">
        <w:t xml:space="preserve"> But why put requesters to those at a special disadvantage?</w:t>
      </w:r>
    </w:p>
    <w:p w14:paraId="043FFD3C" w14:textId="77777777" w:rsidR="002E67C6" w:rsidRDefault="002A276B" w:rsidP="002E67C6">
      <w:pPr>
        <w:pStyle w:val="ListParagraph"/>
        <w:numPr>
          <w:ilvl w:val="0"/>
          <w:numId w:val="20"/>
        </w:numPr>
        <w:spacing w:after="120"/>
        <w:ind w:left="450" w:hanging="450"/>
      </w:pPr>
      <w:r w:rsidRPr="002A276B">
        <w:rPr>
          <w:b/>
        </w:rPr>
        <w:t>Software needlessly browser-speci</w:t>
      </w:r>
      <w:r>
        <w:rPr>
          <w:b/>
        </w:rPr>
        <w:t>f</w:t>
      </w:r>
      <w:r w:rsidRPr="002A276B">
        <w:rPr>
          <w:b/>
        </w:rPr>
        <w:t>ic</w:t>
      </w:r>
      <w:r>
        <w:t>. Users early found the portal would not work properly with all browsers.</w:t>
      </w:r>
      <w:r w:rsidR="000D3B83">
        <w:t xml:space="preserve"> Again, why </w:t>
      </w:r>
      <w:r w:rsidR="002E67C6">
        <w:t>limit access this way.</w:t>
      </w:r>
    </w:p>
    <w:p w14:paraId="2F9F161F" w14:textId="1EFEF1B6" w:rsidR="007B05DC" w:rsidRDefault="0082086E" w:rsidP="002E67C6">
      <w:pPr>
        <w:pStyle w:val="ListParagraph"/>
        <w:numPr>
          <w:ilvl w:val="0"/>
          <w:numId w:val="20"/>
        </w:numPr>
        <w:spacing w:after="120"/>
        <w:ind w:left="450" w:hanging="450"/>
      </w:pPr>
      <w:r w:rsidRPr="002E67C6">
        <w:rPr>
          <w:b/>
        </w:rPr>
        <w:t xml:space="preserve">“Request status” is useless. </w:t>
      </w:r>
      <w:r w:rsidRPr="0082086E">
        <w:t xml:space="preserve">This </w:t>
      </w:r>
      <w:r w:rsidR="000D3B83" w:rsidRPr="000D3B83">
        <w:t>column of the status report for a re</w:t>
      </w:r>
      <w:r w:rsidR="000D3B83">
        <w:t xml:space="preserve">quest </w:t>
      </w:r>
      <w:r w:rsidR="00C66880">
        <w:t>has unhelpful information</w:t>
      </w:r>
      <w:r w:rsidR="000D3B83">
        <w:t xml:space="preserve">. For </w:t>
      </w:r>
      <w:r w:rsidR="002A276B">
        <w:t>example</w:t>
      </w:r>
      <w:r w:rsidR="000D3B83">
        <w:t>,</w:t>
      </w:r>
      <w:r w:rsidR="002A276B">
        <w:t xml:space="preserve"> for most of the life of a request it shows only </w:t>
      </w:r>
      <w:r w:rsidR="00C66880">
        <w:t>“in process</w:t>
      </w:r>
      <w:r w:rsidR="002A276B">
        <w:t>,</w:t>
      </w:r>
      <w:r w:rsidR="00C66880">
        <w:t xml:space="preserve">” </w:t>
      </w:r>
      <w:r w:rsidR="002A276B">
        <w:t>sometimes for months as delay is common</w:t>
      </w:r>
      <w:r w:rsidR="000D3B83">
        <w:t xml:space="preserve"> (about 40 percent took more than the 15-day statutory limit in 2018)</w:t>
      </w:r>
      <w:r w:rsidR="002A276B">
        <w:t xml:space="preserve">. </w:t>
      </w:r>
      <w:r w:rsidR="002E67C6">
        <w:t xml:space="preserve">Clearly staff are not being required to enter more frequent updates. </w:t>
      </w:r>
      <w:r w:rsidR="000D3B83">
        <w:t>To learn more, n</w:t>
      </w:r>
      <w:r w:rsidR="002A276B">
        <w:t xml:space="preserve">o link to a knowledgeable staffer is provided. Savvy requesters learned to ask the staff at Office of Open Government </w:t>
      </w:r>
      <w:r w:rsidR="00596E67">
        <w:t xml:space="preserve">as they can </w:t>
      </w:r>
      <w:r w:rsidR="002A276B">
        <w:t xml:space="preserve">look in the system and </w:t>
      </w:r>
      <w:r w:rsidR="00596E67">
        <w:t xml:space="preserve">explain </w:t>
      </w:r>
      <w:r>
        <w:t>where a request may be in the queue</w:t>
      </w:r>
      <w:r w:rsidR="00596E67">
        <w:t xml:space="preserve"> and why</w:t>
      </w:r>
      <w:r>
        <w:t>.</w:t>
      </w:r>
      <w:r w:rsidR="002E67C6">
        <w:t xml:space="preserve"> (Federal law, by contrast, requires e</w:t>
      </w:r>
      <w:r w:rsidR="002E67C6" w:rsidRPr="002E67C6">
        <w:t xml:space="preserve">ach agency </w:t>
      </w:r>
      <w:r w:rsidR="002E67C6">
        <w:t>to have at least one “</w:t>
      </w:r>
      <w:r w:rsidR="002E67C6" w:rsidRPr="002E67C6">
        <w:t>FOIA Requester Service Center</w:t>
      </w:r>
      <w:r w:rsidR="002E67C6">
        <w:t>”</w:t>
      </w:r>
      <w:r w:rsidR="002E67C6" w:rsidRPr="002E67C6">
        <w:t xml:space="preserve"> that </w:t>
      </w:r>
      <w:r w:rsidR="002E67C6">
        <w:t>must provide request status data including a</w:t>
      </w:r>
      <w:r w:rsidR="002E67C6" w:rsidRPr="002E67C6">
        <w:t xml:space="preserve">n estimated </w:t>
      </w:r>
      <w:r w:rsidR="002E67C6">
        <w:t xml:space="preserve">completion date.) </w:t>
      </w:r>
      <w:r w:rsidR="002E67C6" w:rsidRPr="002E67C6">
        <w:t xml:space="preserve"> </w:t>
      </w:r>
    </w:p>
    <w:p w14:paraId="7E3534D5" w14:textId="14468F45" w:rsidR="00C66880" w:rsidRDefault="007B05DC" w:rsidP="000D3B83">
      <w:pPr>
        <w:pStyle w:val="ListParagraph"/>
        <w:numPr>
          <w:ilvl w:val="0"/>
          <w:numId w:val="20"/>
        </w:numPr>
        <w:ind w:left="450" w:hanging="450"/>
      </w:pPr>
      <w:r w:rsidRPr="0082086E">
        <w:rPr>
          <w:b/>
        </w:rPr>
        <w:t>The “reading room” function has never been useful</w:t>
      </w:r>
      <w:r>
        <w:t>. Agencies just don’t post</w:t>
      </w:r>
      <w:r w:rsidR="00596E67">
        <w:t>. T</w:t>
      </w:r>
      <w:r w:rsidR="0082086E">
        <w:t xml:space="preserve">wo agencies with the most </w:t>
      </w:r>
      <w:r w:rsidR="00596E67">
        <w:t xml:space="preserve">requests </w:t>
      </w:r>
      <w:r w:rsidR="000D3B83">
        <w:t xml:space="preserve">most years, </w:t>
      </w:r>
      <w:r>
        <w:t xml:space="preserve">MPD </w:t>
      </w:r>
      <w:r w:rsidR="0082086E">
        <w:t>a</w:t>
      </w:r>
      <w:r>
        <w:t xml:space="preserve">nd DCRA, each </w:t>
      </w:r>
      <w:r w:rsidR="0082086E">
        <w:t xml:space="preserve">have posted </w:t>
      </w:r>
      <w:r>
        <w:t>two</w:t>
      </w:r>
      <w:r w:rsidR="0082086E">
        <w:t xml:space="preserve"> items</w:t>
      </w:r>
      <w:r w:rsidR="000D3B83">
        <w:t xml:space="preserve"> (</w:t>
      </w:r>
      <w:r>
        <w:t>total</w:t>
      </w:r>
      <w:r w:rsidR="000D3B83">
        <w:t>)</w:t>
      </w:r>
      <w:r>
        <w:t xml:space="preserve"> in all the years</w:t>
      </w:r>
      <w:r w:rsidR="00596E67">
        <w:t xml:space="preserve"> of the portal</w:t>
      </w:r>
      <w:r>
        <w:t xml:space="preserve">. </w:t>
      </w:r>
      <w:r w:rsidR="00596E67">
        <w:t>T</w:t>
      </w:r>
      <w:r>
        <w:t xml:space="preserve">he </w:t>
      </w:r>
      <w:r w:rsidR="0082086E">
        <w:t>FOI</w:t>
      </w:r>
      <w:r w:rsidR="00796436">
        <w:t xml:space="preserve"> law</w:t>
      </w:r>
      <w:r w:rsidR="0082086E">
        <w:t xml:space="preserve"> </w:t>
      </w:r>
      <w:r>
        <w:t xml:space="preserve">requires records </w:t>
      </w:r>
      <w:r w:rsidR="00796436">
        <w:t xml:space="preserve">that are </w:t>
      </w:r>
      <w:r w:rsidR="0082086E" w:rsidRPr="0082086E">
        <w:t>likely to become the subject of subsequent requests for substantially the same records</w:t>
      </w:r>
      <w:r w:rsidR="0082086E">
        <w:t xml:space="preserve"> </w:t>
      </w:r>
      <w:r>
        <w:t xml:space="preserve">to be posted. </w:t>
      </w:r>
      <w:r w:rsidR="00796436">
        <w:t xml:space="preserve">Yet, for example, </w:t>
      </w:r>
      <w:r w:rsidR="0082086E">
        <w:t xml:space="preserve">records from the </w:t>
      </w:r>
      <w:r w:rsidR="00796436">
        <w:t xml:space="preserve">high-profile </w:t>
      </w:r>
      <w:r w:rsidR="0082086E">
        <w:t>MPD officer-involved shooting of Terrence Sterling are not posted. The District’s Amazon HQ2 bid is not posted.</w:t>
      </w:r>
    </w:p>
    <w:p w14:paraId="207485BA" w14:textId="358B8441" w:rsidR="00C66880" w:rsidRDefault="0082086E" w:rsidP="000D3B83">
      <w:pPr>
        <w:pStyle w:val="ListParagraph"/>
        <w:numPr>
          <w:ilvl w:val="0"/>
          <w:numId w:val="20"/>
        </w:numPr>
        <w:spacing w:after="120"/>
        <w:ind w:left="450" w:hanging="450"/>
      </w:pPr>
      <w:r w:rsidRPr="0082086E">
        <w:rPr>
          <w:b/>
        </w:rPr>
        <w:t>Session ends without warning or save-your-work</w:t>
      </w:r>
      <w:r>
        <w:t>.  The form to be completed for a request can take a while if n</w:t>
      </w:r>
      <w:r w:rsidR="002E67C6">
        <w:t>eeded text is n</w:t>
      </w:r>
      <w:r>
        <w:t xml:space="preserve">ot drafted in advance. The site has no </w:t>
      </w:r>
      <w:r w:rsidR="0058380C">
        <w:t xml:space="preserve">general </w:t>
      </w:r>
      <w:r w:rsidR="00BF0DBD">
        <w:t xml:space="preserve">advice </w:t>
      </w:r>
      <w:r w:rsidR="00FB7D73">
        <w:t xml:space="preserve">of </w:t>
      </w:r>
      <w:r w:rsidR="00BF0DBD">
        <w:t xml:space="preserve">the </w:t>
      </w:r>
      <w:r w:rsidR="00FB7D73">
        <w:t xml:space="preserve">time needed (no “paperwork reduction” in D.C.?—which in </w:t>
      </w:r>
      <w:r w:rsidR="000D3B83">
        <w:t xml:space="preserve">the </w:t>
      </w:r>
      <w:r w:rsidR="00FB7D73">
        <w:t xml:space="preserve">federal arena used </w:t>
      </w:r>
      <w:r w:rsidR="000D3B83">
        <w:t>to require time-burden</w:t>
      </w:r>
      <w:r w:rsidR="00FB7D73">
        <w:t xml:space="preserve"> be shown on every public form)</w:t>
      </w:r>
      <w:r w:rsidR="000D3B83">
        <w:t>. The site has no</w:t>
      </w:r>
      <w:r w:rsidR="00FB7D73">
        <w:t xml:space="preserve"> </w:t>
      </w:r>
      <w:r w:rsidR="00BF0DBD">
        <w:t xml:space="preserve">early warning </w:t>
      </w:r>
      <w:r>
        <w:t>that session</w:t>
      </w:r>
      <w:r w:rsidR="00596E67">
        <w:t xml:space="preserve">s </w:t>
      </w:r>
      <w:r w:rsidR="00F004A9">
        <w:t>are timed</w:t>
      </w:r>
      <w:r>
        <w:t xml:space="preserve"> and will end automatically</w:t>
      </w:r>
      <w:r w:rsidR="00596E67">
        <w:t xml:space="preserve"> with work unsaved</w:t>
      </w:r>
      <w:r w:rsidR="0058380C">
        <w:t xml:space="preserve">. Nor is there </w:t>
      </w:r>
      <w:r w:rsidR="00BF0DBD">
        <w:t xml:space="preserve">a later </w:t>
      </w:r>
      <w:r w:rsidR="0058380C">
        <w:t xml:space="preserve">warning </w:t>
      </w:r>
      <w:r w:rsidR="00596E67">
        <w:t xml:space="preserve">when </w:t>
      </w:r>
      <w:r>
        <w:t xml:space="preserve">that point is near. </w:t>
      </w:r>
      <w:r w:rsidR="00BF0DBD">
        <w:t xml:space="preserve">All together, these mean work is often lost. </w:t>
      </w:r>
      <w:r>
        <w:t xml:space="preserve">Told of the problem, OCTO staff were certain the system had a warning. Then they checked with the vendor and learned it </w:t>
      </w:r>
      <w:r w:rsidR="00596E67">
        <w:t xml:space="preserve">was a feature but </w:t>
      </w:r>
      <w:r>
        <w:t xml:space="preserve">had never been activated. And still </w:t>
      </w:r>
      <w:r w:rsidR="00796436">
        <w:t xml:space="preserve">there is today </w:t>
      </w:r>
      <w:r>
        <w:t>no warning on the site, so work disappears. H</w:t>
      </w:r>
      <w:r w:rsidR="00C66880">
        <w:t xml:space="preserve">ow many other features have been inoperative and no one </w:t>
      </w:r>
      <w:r>
        <w:t>noticed?</w:t>
      </w:r>
    </w:p>
    <w:p w14:paraId="313AE77E" w14:textId="4333D07D" w:rsidR="00C66880" w:rsidRDefault="00DC5FFE" w:rsidP="000D3B83">
      <w:pPr>
        <w:pStyle w:val="ListParagraph"/>
        <w:numPr>
          <w:ilvl w:val="0"/>
          <w:numId w:val="20"/>
        </w:numPr>
        <w:spacing w:after="120"/>
        <w:ind w:left="450" w:hanging="450"/>
      </w:pPr>
      <w:r w:rsidRPr="00DC5FFE">
        <w:rPr>
          <w:b/>
        </w:rPr>
        <w:t>Text box limits without opportunity to add page</w:t>
      </w:r>
      <w:r w:rsidR="00F004A9">
        <w:rPr>
          <w:b/>
        </w:rPr>
        <w:t xml:space="preserve"> (fixed after years)</w:t>
      </w:r>
      <w:r>
        <w:t xml:space="preserve">. </w:t>
      </w:r>
      <w:r w:rsidR="00C66880">
        <w:t xml:space="preserve">Fee waivers </w:t>
      </w:r>
      <w:r w:rsidR="0036740B">
        <w:t>have been</w:t>
      </w:r>
      <w:r w:rsidR="00C66880">
        <w:t xml:space="preserve"> </w:t>
      </w:r>
      <w:r w:rsidR="0036740B">
        <w:t xml:space="preserve">often </w:t>
      </w:r>
      <w:r w:rsidR="00C66880">
        <w:t>rejected by agencies for insufficient justification</w:t>
      </w:r>
      <w:r>
        <w:t xml:space="preserve"> (the law has multiple criteria to be addressed by categories of users eligible for </w:t>
      </w:r>
      <w:r w:rsidR="00796436">
        <w:t xml:space="preserve">various types of </w:t>
      </w:r>
      <w:r>
        <w:t xml:space="preserve">waiver). </w:t>
      </w:r>
      <w:r w:rsidR="0036740B">
        <w:t xml:space="preserve">Yet the </w:t>
      </w:r>
      <w:r>
        <w:t xml:space="preserve">text box for “reasons” for a waiver </w:t>
      </w:r>
      <w:r w:rsidR="00796436">
        <w:t xml:space="preserve">allows </w:t>
      </w:r>
      <w:r w:rsidR="0036740B">
        <w:t xml:space="preserve">only </w:t>
      </w:r>
      <w:r>
        <w:t xml:space="preserve">250 characters, with </w:t>
      </w:r>
      <w:r w:rsidR="00C66880">
        <w:t>no signal one co</w:t>
      </w:r>
      <w:r>
        <w:t xml:space="preserve">uld attach a document with more. </w:t>
      </w:r>
      <w:r w:rsidR="00C66880">
        <w:t xml:space="preserve">Our complaint surprised the staff who </w:t>
      </w:r>
      <w:r w:rsidR="00796436">
        <w:t>believed (</w:t>
      </w:r>
      <w:r>
        <w:t>incorrectly</w:t>
      </w:r>
      <w:r w:rsidR="00796436">
        <w:t>)</w:t>
      </w:r>
      <w:r>
        <w:t xml:space="preserve"> there was </w:t>
      </w:r>
      <w:r w:rsidR="00796436">
        <w:t xml:space="preserve">such </w:t>
      </w:r>
      <w:r>
        <w:t xml:space="preserve">a box to </w:t>
      </w:r>
      <w:r>
        <w:lastRenderedPageBreak/>
        <w:t xml:space="preserve">check </w:t>
      </w:r>
      <w:r w:rsidR="002E67C6">
        <w:t xml:space="preserve">and a process </w:t>
      </w:r>
      <w:r>
        <w:t xml:space="preserve">to upload a text (as offered </w:t>
      </w:r>
      <w:r w:rsidR="002E67C6">
        <w:t xml:space="preserve">for </w:t>
      </w:r>
      <w:r>
        <w:t xml:space="preserve">the request description box). Now it’s been added. </w:t>
      </w:r>
      <w:r w:rsidR="00796436">
        <w:t xml:space="preserve">But no one had </w:t>
      </w:r>
      <w:r>
        <w:t>noticed.</w:t>
      </w:r>
    </w:p>
    <w:p w14:paraId="29097D45" w14:textId="0DB0C196" w:rsidR="00C66880" w:rsidRDefault="00DC5FFE" w:rsidP="000D3B83">
      <w:pPr>
        <w:pStyle w:val="ListParagraph"/>
        <w:numPr>
          <w:ilvl w:val="0"/>
          <w:numId w:val="20"/>
        </w:numPr>
        <w:spacing w:after="120"/>
        <w:ind w:left="450" w:hanging="450"/>
      </w:pPr>
      <w:r w:rsidRPr="00D874EA">
        <w:rPr>
          <w:b/>
        </w:rPr>
        <w:t xml:space="preserve">Redaction assistance in the software </w:t>
      </w:r>
      <w:r w:rsidR="0058380C" w:rsidRPr="00D874EA">
        <w:rPr>
          <w:b/>
        </w:rPr>
        <w:t>appears</w:t>
      </w:r>
      <w:r w:rsidRPr="00D874EA">
        <w:rPr>
          <w:b/>
        </w:rPr>
        <w:t xml:space="preserve"> </w:t>
      </w:r>
      <w:r w:rsidR="003F488C" w:rsidRPr="00D874EA">
        <w:rPr>
          <w:b/>
        </w:rPr>
        <w:t>un</w:t>
      </w:r>
      <w:r w:rsidRPr="00D874EA">
        <w:rPr>
          <w:b/>
        </w:rPr>
        <w:t>used</w:t>
      </w:r>
      <w:r>
        <w:t xml:space="preserve">. </w:t>
      </w:r>
      <w:r w:rsidR="00D874EA">
        <w:t>A</w:t>
      </w:r>
      <w:r>
        <w:t xml:space="preserve">gency staff </w:t>
      </w:r>
      <w:r w:rsidR="00D874EA">
        <w:t xml:space="preserve">may use </w:t>
      </w:r>
      <w:r w:rsidR="0036740B">
        <w:t>the</w:t>
      </w:r>
      <w:r>
        <w:t xml:space="preserve"> </w:t>
      </w:r>
      <w:r w:rsidR="00D874EA">
        <w:t xml:space="preserve">FOIAXpress </w:t>
      </w:r>
      <w:r w:rsidR="0036740B">
        <w:t xml:space="preserve">software </w:t>
      </w:r>
      <w:r w:rsidR="00D874EA">
        <w:t xml:space="preserve">to display scanned pages </w:t>
      </w:r>
      <w:r w:rsidR="0036740B">
        <w:t xml:space="preserve">for </w:t>
      </w:r>
      <w:r>
        <w:t>review and redaction</w:t>
      </w:r>
      <w:r w:rsidR="0036740B">
        <w:t xml:space="preserve">. </w:t>
      </w:r>
      <w:r>
        <w:t xml:space="preserve">A key step is automated, </w:t>
      </w:r>
      <w:r w:rsidR="00D874EA">
        <w:t xml:space="preserve">when </w:t>
      </w:r>
      <w:r>
        <w:t xml:space="preserve">the operator </w:t>
      </w:r>
      <w:r w:rsidR="0058380C">
        <w:t xml:space="preserve">hits </w:t>
      </w:r>
      <w:r w:rsidR="00F004A9">
        <w:t xml:space="preserve">the appropriate single </w:t>
      </w:r>
      <w:r w:rsidR="0058380C">
        <w:t xml:space="preserve">key </w:t>
      </w:r>
      <w:r w:rsidR="00F004A9">
        <w:t xml:space="preserve">or mouse-click </w:t>
      </w:r>
      <w:r w:rsidR="0058380C">
        <w:t xml:space="preserve">and the </w:t>
      </w:r>
      <w:r w:rsidR="00D874EA">
        <w:t xml:space="preserve">program </w:t>
      </w:r>
      <w:r w:rsidR="0058380C">
        <w:t xml:space="preserve">adds </w:t>
      </w:r>
      <w:r w:rsidR="00D874EA">
        <w:t xml:space="preserve">legal </w:t>
      </w:r>
      <w:r>
        <w:t xml:space="preserve">citations </w:t>
      </w:r>
      <w:r w:rsidR="00D874EA">
        <w:t>for</w:t>
      </w:r>
      <w:r w:rsidR="00796436">
        <w:t xml:space="preserve"> </w:t>
      </w:r>
      <w:r>
        <w:t xml:space="preserve">the </w:t>
      </w:r>
      <w:r w:rsidR="00D874EA">
        <w:t xml:space="preserve">statutory </w:t>
      </w:r>
      <w:r>
        <w:t xml:space="preserve">exemptions being applied. </w:t>
      </w:r>
      <w:r w:rsidR="00796436">
        <w:t xml:space="preserve">Courts require this, </w:t>
      </w:r>
      <w:r w:rsidR="00D874EA">
        <w:t xml:space="preserve">so that </w:t>
      </w:r>
      <w:r w:rsidR="00796436">
        <w:t>requesters</w:t>
      </w:r>
      <w:r w:rsidR="00D874EA">
        <w:t xml:space="preserve"> considering appeal may understand the </w:t>
      </w:r>
      <w:r w:rsidR="00796436">
        <w:t xml:space="preserve">government’s reasons. </w:t>
      </w:r>
      <w:r>
        <w:t>Yet redaction is rarely done using this system</w:t>
      </w:r>
      <w:r w:rsidR="00D874EA">
        <w:t>,</w:t>
      </w:r>
      <w:r>
        <w:t xml:space="preserve"> </w:t>
      </w:r>
      <w:r w:rsidR="00C66880">
        <w:t>judging fro</w:t>
      </w:r>
      <w:r>
        <w:t>m texts we have seen</w:t>
      </w:r>
      <w:r w:rsidR="00D874EA">
        <w:t xml:space="preserve">. These </w:t>
      </w:r>
      <w:r w:rsidR="0058380C">
        <w:t xml:space="preserve">still </w:t>
      </w:r>
      <w:r w:rsidR="00796436">
        <w:t>have magic-</w:t>
      </w:r>
      <w:r w:rsidR="00C66880">
        <w:t>ma</w:t>
      </w:r>
      <w:r>
        <w:t xml:space="preserve">rker </w:t>
      </w:r>
      <w:r w:rsidR="002E67C6">
        <w:t>edits</w:t>
      </w:r>
      <w:r w:rsidR="00C66880">
        <w:t xml:space="preserve"> </w:t>
      </w:r>
      <w:r w:rsidR="00D874EA">
        <w:t xml:space="preserve">sometimes, </w:t>
      </w:r>
      <w:r w:rsidR="00C66880">
        <w:t>and never statutory citations next to them</w:t>
      </w:r>
      <w:r w:rsidR="00D874EA">
        <w:t xml:space="preserve"> </w:t>
      </w:r>
      <w:r w:rsidR="00F004A9">
        <w:t>(usually just a sentence in a cover letter)</w:t>
      </w:r>
      <w:r w:rsidR="00C66880">
        <w:t xml:space="preserve">. </w:t>
      </w:r>
      <w:r w:rsidR="00D874EA">
        <w:t xml:space="preserve"> Why does advanced functionality go unused? </w:t>
      </w:r>
      <w:r>
        <w:t xml:space="preserve">D.C. agency </w:t>
      </w:r>
      <w:r w:rsidR="00C66880">
        <w:t>FOIA officers tell us “it’s cumbersome</w:t>
      </w:r>
      <w:r w:rsidR="00337BDC">
        <w:t xml:space="preserve"> </w:t>
      </w:r>
      <w:r w:rsidR="00F004A9">
        <w:t xml:space="preserve">generally to do redaction </w:t>
      </w:r>
      <w:r w:rsidR="00337BDC">
        <w:t>in FOIAXpress</w:t>
      </w:r>
      <w:r w:rsidR="00C66880">
        <w:t xml:space="preserve"> – a </w:t>
      </w:r>
      <w:r>
        <w:t xml:space="preserve">bunch of steps where we have to create </w:t>
      </w:r>
      <w:r w:rsidR="00C66880">
        <w:t>folders and stuff; we just use Ad</w:t>
      </w:r>
      <w:r>
        <w:t xml:space="preserve">obe </w:t>
      </w:r>
      <w:r w:rsidR="00C66880">
        <w:t>instead</w:t>
      </w:r>
      <w:r>
        <w:t>.</w:t>
      </w:r>
      <w:r w:rsidR="00F004A9">
        <w:t xml:space="preserve"> S</w:t>
      </w:r>
      <w:r w:rsidR="00D874EA">
        <w:t>o</w:t>
      </w:r>
      <w:r w:rsidR="00F004A9">
        <w:t xml:space="preserve"> much easier.</w:t>
      </w:r>
      <w:r>
        <w:t xml:space="preserve">” </w:t>
      </w:r>
      <w:r w:rsidR="00F004A9">
        <w:t>Plus, i</w:t>
      </w:r>
      <w:r w:rsidR="00337BDC">
        <w:t xml:space="preserve">n early </w:t>
      </w:r>
      <w:r w:rsidR="00F004A9">
        <w:t xml:space="preserve">years </w:t>
      </w:r>
      <w:r w:rsidR="00C66880">
        <w:t xml:space="preserve">we were told, </w:t>
      </w:r>
      <w:r>
        <w:t xml:space="preserve">the software </w:t>
      </w:r>
      <w:r w:rsidR="00F004A9">
        <w:t xml:space="preserve">was not even fully customized for D.C.  It </w:t>
      </w:r>
      <w:r w:rsidR="00C66880">
        <w:t>showed next to</w:t>
      </w:r>
      <w:r>
        <w:t xml:space="preserve"> redactions </w:t>
      </w:r>
      <w:r w:rsidR="00C66880">
        <w:t>the citations to federal FOIA (5 U</w:t>
      </w:r>
      <w:r w:rsidR="00337BDC">
        <w:t>.</w:t>
      </w:r>
      <w:r w:rsidR="00C66880">
        <w:t>S</w:t>
      </w:r>
      <w:r w:rsidR="00337BDC">
        <w:t>.C.</w:t>
      </w:r>
      <w:r w:rsidR="00C66880">
        <w:t xml:space="preserve"> </w:t>
      </w:r>
      <w:r>
        <w:t xml:space="preserve">§ </w:t>
      </w:r>
      <w:r w:rsidR="00C66880">
        <w:t>552)</w:t>
      </w:r>
      <w:r w:rsidR="00337BDC">
        <w:t xml:space="preserve"> instead of D.C. Code</w:t>
      </w:r>
      <w:r w:rsidR="00C66880">
        <w:t xml:space="preserve">. No wonder </w:t>
      </w:r>
      <w:r>
        <w:t>with all these barri</w:t>
      </w:r>
      <w:r w:rsidR="00C66880">
        <w:t xml:space="preserve">ers </w:t>
      </w:r>
      <w:r>
        <w:t xml:space="preserve">instead of promised efficiencies, D.C. agency </w:t>
      </w:r>
      <w:r w:rsidR="00F004A9">
        <w:t>staff</w:t>
      </w:r>
      <w:r w:rsidR="00C66880">
        <w:t xml:space="preserve"> stopped using </w:t>
      </w:r>
      <w:r>
        <w:t>t</w:t>
      </w:r>
      <w:r w:rsidR="00C66880">
        <w:t>he system</w:t>
      </w:r>
      <w:r>
        <w:t xml:space="preserve"> in full, just </w:t>
      </w:r>
      <w:r w:rsidR="00596E67">
        <w:t xml:space="preserve">humoring the system by </w:t>
      </w:r>
      <w:r>
        <w:t>entering dates and data enough to track milestones</w:t>
      </w:r>
      <w:r w:rsidR="00D874EA">
        <w:t xml:space="preserve"> and do the annual report chore</w:t>
      </w:r>
      <w:r>
        <w:t>.</w:t>
      </w:r>
      <w:r w:rsidR="00D874EA">
        <w:t xml:space="preserve"> </w:t>
      </w:r>
      <w:r w:rsidR="008B5D98">
        <w:t xml:space="preserve">And </w:t>
      </w:r>
      <w:r w:rsidR="004E461E">
        <w:t xml:space="preserve">we have at least some </w:t>
      </w:r>
      <w:r w:rsidR="008B5D98">
        <w:t>experience suggest</w:t>
      </w:r>
      <w:r w:rsidR="004E461E">
        <w:t xml:space="preserve">ing </w:t>
      </w:r>
      <w:r w:rsidR="008B5D98">
        <w:t>agency reporting is not monitored closely.</w:t>
      </w:r>
      <w:r w:rsidR="008B5D98">
        <w:rPr>
          <w:rStyle w:val="FootnoteReference"/>
        </w:rPr>
        <w:footnoteReference w:id="3"/>
      </w:r>
    </w:p>
    <w:p w14:paraId="6C177929" w14:textId="0AF18FAB" w:rsidR="00C66880" w:rsidRDefault="002F7FBC" w:rsidP="000D3B83">
      <w:pPr>
        <w:pStyle w:val="ListParagraph"/>
        <w:numPr>
          <w:ilvl w:val="0"/>
          <w:numId w:val="20"/>
        </w:numPr>
        <w:spacing w:after="120"/>
        <w:ind w:left="450" w:hanging="450"/>
      </w:pPr>
      <w:r w:rsidRPr="002F7FBC">
        <w:rPr>
          <w:b/>
        </w:rPr>
        <w:t xml:space="preserve">System requires more work than needed of users </w:t>
      </w:r>
      <w:r w:rsidR="00337BDC">
        <w:rPr>
          <w:b/>
        </w:rPr>
        <w:t>filing an</w:t>
      </w:r>
      <w:r w:rsidRPr="002F7FBC">
        <w:rPr>
          <w:b/>
        </w:rPr>
        <w:t xml:space="preserve"> appeal</w:t>
      </w:r>
      <w:r>
        <w:t>.</w:t>
      </w:r>
      <w:r w:rsidR="00337BDC">
        <w:t xml:space="preserve"> </w:t>
      </w:r>
      <w:r>
        <w:t>A</w:t>
      </w:r>
      <w:r w:rsidR="002E67C6">
        <w:t>ll a</w:t>
      </w:r>
      <w:r>
        <w:t>ppeals ar</w:t>
      </w:r>
      <w:r w:rsidR="002E67C6">
        <w:t xml:space="preserve">e </w:t>
      </w:r>
      <w:r>
        <w:t>filed wi</w:t>
      </w:r>
      <w:r w:rsidR="00337BDC">
        <w:t xml:space="preserve">th the mayor. </w:t>
      </w:r>
      <w:r>
        <w:t xml:space="preserve">But instead of having a one-click </w:t>
      </w:r>
      <w:r w:rsidR="002E67C6">
        <w:t xml:space="preserve">setup where, </w:t>
      </w:r>
      <w:r>
        <w:t xml:space="preserve">once you select “appeal” as your purpose, your remaining work is automatically sent </w:t>
      </w:r>
      <w:r w:rsidR="00D874EA">
        <w:t xml:space="preserve">there, </w:t>
      </w:r>
      <w:r w:rsidR="00432AB6">
        <w:t xml:space="preserve">portal </w:t>
      </w:r>
      <w:r>
        <w:t xml:space="preserve">users must scroll through a list of dozens of agencies and select the right mayoral office. </w:t>
      </w:r>
      <w:r w:rsidR="00337BDC">
        <w:t xml:space="preserve">Vendor programmers </w:t>
      </w:r>
      <w:r>
        <w:t>should have been a</w:t>
      </w:r>
      <w:r w:rsidR="00C66880">
        <w:t xml:space="preserve">ble to </w:t>
      </w:r>
      <w:r>
        <w:t>arrange to “aut</w:t>
      </w:r>
      <w:r w:rsidR="00C66880">
        <w:t>o</w:t>
      </w:r>
      <w:r>
        <w:t>-</w:t>
      </w:r>
      <w:r w:rsidR="00C66880">
        <w:t>po</w:t>
      </w:r>
      <w:r>
        <w:t>p</w:t>
      </w:r>
      <w:r w:rsidR="00C66880">
        <w:t>ulate</w:t>
      </w:r>
      <w:r>
        <w:t>”</w:t>
      </w:r>
      <w:r w:rsidR="00C66880">
        <w:t xml:space="preserve"> the </w:t>
      </w:r>
      <w:r w:rsidR="00596E67">
        <w:t xml:space="preserve">single </w:t>
      </w:r>
      <w:r w:rsidR="00C66880">
        <w:t>destination</w:t>
      </w:r>
      <w:r w:rsidR="00596E67">
        <w:t xml:space="preserve"> for appeals--</w:t>
      </w:r>
      <w:r>
        <w:t>if anyone asked them</w:t>
      </w:r>
      <w:r w:rsidR="00D874EA">
        <w:t>--</w:t>
      </w:r>
      <w:r>
        <w:t xml:space="preserve">in about an hour? But no one noticed. </w:t>
      </w:r>
    </w:p>
    <w:p w14:paraId="186E1025" w14:textId="133106CC" w:rsidR="002F7FBC" w:rsidRDefault="002F7FBC" w:rsidP="000D3B83">
      <w:pPr>
        <w:pStyle w:val="ListParagraph"/>
        <w:numPr>
          <w:ilvl w:val="0"/>
          <w:numId w:val="20"/>
        </w:numPr>
        <w:ind w:left="450" w:hanging="450"/>
      </w:pPr>
      <w:r w:rsidRPr="0058380C">
        <w:rPr>
          <w:b/>
        </w:rPr>
        <w:t xml:space="preserve">Site is </w:t>
      </w:r>
      <w:r w:rsidR="00BF0DBD">
        <w:rPr>
          <w:b/>
        </w:rPr>
        <w:t xml:space="preserve">not fully usable </w:t>
      </w:r>
      <w:r w:rsidRPr="0058380C">
        <w:rPr>
          <w:b/>
        </w:rPr>
        <w:t>on mobile</w:t>
      </w:r>
      <w:r w:rsidR="00D874EA">
        <w:rPr>
          <w:b/>
        </w:rPr>
        <w:t xml:space="preserve"> devices</w:t>
      </w:r>
      <w:r w:rsidRPr="0058380C">
        <w:rPr>
          <w:b/>
        </w:rPr>
        <w:t xml:space="preserve">. </w:t>
      </w:r>
      <w:r w:rsidR="0058380C">
        <w:t>“</w:t>
      </w:r>
      <w:r w:rsidRPr="002F7FBC">
        <w:t>Responsive web design</w:t>
      </w:r>
      <w:r>
        <w:t>”</w:t>
      </w:r>
      <w:r w:rsidRPr="002F7FBC">
        <w:t xml:space="preserve"> </w:t>
      </w:r>
      <w:r>
        <w:t xml:space="preserve">is a setup where a </w:t>
      </w:r>
      <w:r w:rsidRPr="002F7FBC">
        <w:t xml:space="preserve">server always sends the same code to all devices </w:t>
      </w:r>
      <w:r>
        <w:t xml:space="preserve">but special sensing </w:t>
      </w:r>
      <w:r w:rsidR="0058380C">
        <w:t>i</w:t>
      </w:r>
      <w:r w:rsidRPr="002F7FBC">
        <w:t>s used to alter the rendering of the page</w:t>
      </w:r>
      <w:r w:rsidR="00BF0DBD">
        <w:t xml:space="preserve"> </w:t>
      </w:r>
      <w:r w:rsidR="0058380C">
        <w:t>so it displays properly on (horizontal) desktops and (vertical) mobile devices</w:t>
      </w:r>
      <w:r w:rsidR="00D874EA">
        <w:t xml:space="preserve"> (iPhones, etc.)</w:t>
      </w:r>
      <w:r w:rsidR="0058380C">
        <w:t xml:space="preserve">. Without proper design, a </w:t>
      </w:r>
      <w:r w:rsidR="0058380C" w:rsidRPr="0058380C">
        <w:t xml:space="preserve">mobile browser </w:t>
      </w:r>
      <w:r w:rsidR="0058380C">
        <w:t xml:space="preserve">struggles with </w:t>
      </w:r>
      <w:r w:rsidR="0058380C" w:rsidRPr="0058380C">
        <w:t>desktop width and scales the page to fit the screen, making the content hard to read</w:t>
      </w:r>
      <w:r w:rsidR="00D874EA">
        <w:t xml:space="preserve"> and forms impossible</w:t>
      </w:r>
      <w:r w:rsidR="0058380C">
        <w:t xml:space="preserve">. </w:t>
      </w:r>
      <w:r w:rsidR="00D874EA">
        <w:t xml:space="preserve">This </w:t>
      </w:r>
      <w:r w:rsidR="0058380C">
        <w:t>new fact of life – that around 40 percent of U.S. internet traffic originates from mobile devices – should be reflected in D.C. site design.</w:t>
      </w:r>
      <w:r w:rsidR="00BF0DBD">
        <w:t xml:space="preserve"> The reading room page, for example, is unusable (agency to be searched can’t be </w:t>
      </w:r>
      <w:r w:rsidR="00BF0DBD">
        <w:lastRenderedPageBreak/>
        <w:t>checked). Though in view of the small contents (see above), that is not a major loss.</w:t>
      </w:r>
      <w:r w:rsidR="00F80896">
        <w:t xml:space="preserve"> </w:t>
      </w:r>
      <w:r w:rsidR="00A80248">
        <w:t>“Data type” is truncated and not fully legible. “Request status” is also squished</w:t>
      </w:r>
      <w:r w:rsidR="00F80896">
        <w:t xml:space="preserve"> and not readily usable</w:t>
      </w:r>
      <w:r w:rsidR="00A80248">
        <w:t xml:space="preserve">. </w:t>
      </w:r>
    </w:p>
    <w:p w14:paraId="6D92DDDD" w14:textId="10A635C3" w:rsidR="00A80248" w:rsidRDefault="00A80248" w:rsidP="000D3B83">
      <w:pPr>
        <w:pStyle w:val="ListParagraph"/>
        <w:numPr>
          <w:ilvl w:val="0"/>
          <w:numId w:val="20"/>
        </w:numPr>
        <w:ind w:left="450" w:hanging="450"/>
      </w:pPr>
      <w:r>
        <w:rPr>
          <w:b/>
        </w:rPr>
        <w:t>Message function not explained.</w:t>
      </w:r>
      <w:r>
        <w:t xml:space="preserve"> If this is a way a requester can contact the agency about a request, it appears not to be explained.</w:t>
      </w:r>
      <w:r w:rsidR="00F80896">
        <w:t xml:space="preserve"> User is not told where a message goes, making follow-up impossible</w:t>
      </w:r>
    </w:p>
    <w:p w14:paraId="2230D267" w14:textId="53692AB1" w:rsidR="00A80248" w:rsidRPr="002F7FBC" w:rsidRDefault="00A80248" w:rsidP="000D3B83">
      <w:pPr>
        <w:pStyle w:val="ListParagraph"/>
        <w:numPr>
          <w:ilvl w:val="0"/>
          <w:numId w:val="20"/>
        </w:numPr>
        <w:ind w:left="450" w:hanging="450"/>
      </w:pPr>
      <w:r>
        <w:rPr>
          <w:b/>
        </w:rPr>
        <w:t>A “Help” tab has only technical material</w:t>
      </w:r>
      <w:r w:rsidR="00F80896">
        <w:rPr>
          <w:b/>
        </w:rPr>
        <w:t xml:space="preserve"> about software</w:t>
      </w:r>
      <w:r>
        <w:rPr>
          <w:b/>
        </w:rPr>
        <w:t>, nothing for requesters.</w:t>
      </w:r>
      <w:r>
        <w:t xml:space="preserve"> </w:t>
      </w:r>
      <w:r w:rsidR="00F80896">
        <w:t>The ultimate let-down, no help at the help tab.</w:t>
      </w:r>
    </w:p>
    <w:p w14:paraId="0D718B9B" w14:textId="0ABF9A5C" w:rsidR="002F7FBC" w:rsidRDefault="002F7FBC" w:rsidP="000D3B83">
      <w:pPr>
        <w:pStyle w:val="ListParagraph"/>
        <w:spacing w:after="120"/>
        <w:ind w:left="450" w:hanging="450"/>
      </w:pPr>
    </w:p>
    <w:p w14:paraId="67F7085B" w14:textId="77777777" w:rsidR="000D3B83" w:rsidRDefault="000D3B83">
      <w:pPr>
        <w:pStyle w:val="ListParagraph"/>
        <w:spacing w:after="120"/>
        <w:ind w:left="450" w:hanging="450"/>
      </w:pPr>
    </w:p>
    <w:sectPr w:rsidR="000D3B83" w:rsidSect="004C012D">
      <w:footerReference w:type="even" r:id="rId13"/>
      <w:footerReference w:type="default" r:id="rId14"/>
      <w:pgSz w:w="12240" w:h="15840"/>
      <w:pgMar w:top="720" w:right="1080" w:bottom="720" w:left="12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A3707" w14:textId="77777777" w:rsidR="00E946D7" w:rsidRDefault="00E946D7" w:rsidP="004C012D">
      <w:r>
        <w:separator/>
      </w:r>
    </w:p>
  </w:endnote>
  <w:endnote w:type="continuationSeparator" w:id="0">
    <w:p w14:paraId="2B6F89F9" w14:textId="77777777" w:rsidR="00E946D7" w:rsidRDefault="00E946D7" w:rsidP="004C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921D" w14:textId="77777777" w:rsidR="008B5D98" w:rsidRDefault="008B5D98" w:rsidP="004C0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3A08E6" w14:textId="77777777" w:rsidR="008B5D98" w:rsidRDefault="008B5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A95E" w14:textId="77777777" w:rsidR="008B5D98" w:rsidRDefault="008B5D98" w:rsidP="004C0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D02E2C" w14:textId="77777777" w:rsidR="008B5D98" w:rsidRDefault="008B5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6171" w14:textId="77777777" w:rsidR="00E946D7" w:rsidRDefault="00E946D7" w:rsidP="004C012D">
      <w:r>
        <w:separator/>
      </w:r>
    </w:p>
  </w:footnote>
  <w:footnote w:type="continuationSeparator" w:id="0">
    <w:p w14:paraId="5143C888" w14:textId="77777777" w:rsidR="00E946D7" w:rsidRDefault="00E946D7" w:rsidP="004C012D">
      <w:r>
        <w:continuationSeparator/>
      </w:r>
    </w:p>
  </w:footnote>
  <w:footnote w:id="1">
    <w:p w14:paraId="63E05364" w14:textId="17B6F863" w:rsidR="00586B43" w:rsidRPr="00432AB6" w:rsidRDefault="00586B43" w:rsidP="00B21895">
      <w:pPr>
        <w:pStyle w:val="Heading1"/>
        <w:rPr>
          <w:rFonts w:ascii="Times New Roman" w:hAnsi="Times New Roman"/>
          <w:b w:val="0"/>
          <w:sz w:val="20"/>
          <w:szCs w:val="20"/>
        </w:rPr>
      </w:pPr>
      <w:r w:rsidRPr="00586B43">
        <w:rPr>
          <w:rStyle w:val="FootnoteReference"/>
          <w:rFonts w:ascii="Times New Roman" w:hAnsi="Times New Roman"/>
          <w:b w:val="0"/>
          <w:sz w:val="20"/>
          <w:szCs w:val="20"/>
        </w:rPr>
        <w:footnoteRef/>
      </w:r>
      <w:r w:rsidRPr="00586B43">
        <w:rPr>
          <w:rFonts w:ascii="Times New Roman" w:hAnsi="Times New Roman"/>
          <w:b w:val="0"/>
          <w:sz w:val="20"/>
          <w:szCs w:val="20"/>
        </w:rPr>
        <w:t xml:space="preserve"> </w:t>
      </w:r>
      <w:r w:rsidRPr="00586B43">
        <w:rPr>
          <w:rFonts w:ascii="Times New Roman" w:hAnsi="Times New Roman"/>
          <w:b w:val="0"/>
          <w:i/>
          <w:sz w:val="20"/>
          <w:szCs w:val="20"/>
        </w:rPr>
        <w:t>Freedom of Information Act: DHS Should Take Steps to Improve Cost Reporting and Eliminate Duplicate Processing</w:t>
      </w:r>
      <w:r w:rsidR="00B5378E">
        <w:rPr>
          <w:rFonts w:ascii="Times New Roman" w:hAnsi="Times New Roman"/>
          <w:b w:val="0"/>
          <w:i/>
          <w:sz w:val="20"/>
          <w:szCs w:val="20"/>
        </w:rPr>
        <w:t>.</w:t>
      </w:r>
      <w:r w:rsidR="00432AB6">
        <w:rPr>
          <w:rFonts w:ascii="Times New Roman" w:hAnsi="Times New Roman"/>
          <w:b w:val="0"/>
          <w:i/>
          <w:sz w:val="20"/>
          <w:szCs w:val="20"/>
        </w:rPr>
        <w:t xml:space="preserve"> </w:t>
      </w:r>
      <w:r w:rsidR="00432AB6">
        <w:rPr>
          <w:rFonts w:ascii="Times New Roman" w:hAnsi="Times New Roman"/>
          <w:b w:val="0"/>
          <w:sz w:val="20"/>
          <w:szCs w:val="20"/>
        </w:rPr>
        <w:t>GAO-15-82 (November 19, 2014).</w:t>
      </w:r>
    </w:p>
    <w:p w14:paraId="2FEC0BEE" w14:textId="6163B392" w:rsidR="00586B43" w:rsidRPr="00586B43" w:rsidRDefault="00586B43" w:rsidP="00B21895">
      <w:pPr>
        <w:pStyle w:val="Heading3"/>
        <w:rPr>
          <w:rFonts w:ascii="Times New Roman" w:hAnsi="Times New Roman" w:cs="Times New Roman"/>
          <w:sz w:val="20"/>
          <w:szCs w:val="20"/>
        </w:rPr>
      </w:pPr>
    </w:p>
    <w:p w14:paraId="2A3F50DC" w14:textId="5EFFE584" w:rsidR="00586B43" w:rsidRDefault="00586B43">
      <w:pPr>
        <w:pStyle w:val="FootnoteText"/>
      </w:pPr>
    </w:p>
  </w:footnote>
  <w:footnote w:id="2">
    <w:p w14:paraId="61CECE06" w14:textId="3E1E6421" w:rsidR="008B5D98" w:rsidRDefault="008B5D98" w:rsidP="00CC46D0">
      <w:pPr>
        <w:pStyle w:val="FootnoteText"/>
      </w:pPr>
      <w:r>
        <w:rPr>
          <w:rStyle w:val="FootnoteReference"/>
        </w:rPr>
        <w:footnoteRef/>
      </w:r>
      <w:r>
        <w:t xml:space="preserve"> National Center for State Courts, </w:t>
      </w:r>
      <w:r w:rsidRPr="00CC46D0">
        <w:rPr>
          <w:i/>
        </w:rPr>
        <w:t>Automated Redaction Proof of Concept Report</w:t>
      </w:r>
      <w:r>
        <w:t xml:space="preserve"> (December 2018) (reporting on test of systems to redact court filings). Available at: </w:t>
      </w:r>
      <w:hyperlink r:id="rId1" w:history="1">
        <w:r w:rsidRPr="0014554E">
          <w:rPr>
            <w:rStyle w:val="Hyperlink"/>
          </w:rPr>
          <w:t>https://cdm16501.contentdm.oclc.org/digital/collection/accessfair/id/804</w:t>
        </w:r>
      </w:hyperlink>
      <w:r>
        <w:t xml:space="preserve">. </w:t>
      </w:r>
    </w:p>
    <w:p w14:paraId="2EF429DE" w14:textId="77777777" w:rsidR="008B5D98" w:rsidRDefault="008B5D98" w:rsidP="00CC46D0">
      <w:pPr>
        <w:pStyle w:val="FootnoteText"/>
      </w:pPr>
    </w:p>
  </w:footnote>
  <w:footnote w:id="3">
    <w:p w14:paraId="01F0966C" w14:textId="4A544704" w:rsidR="008B5D98" w:rsidRDefault="008B5D98" w:rsidP="008B5D98">
      <w:pPr>
        <w:contextualSpacing/>
        <w:rPr>
          <w:sz w:val="20"/>
          <w:szCs w:val="20"/>
        </w:rPr>
      </w:pPr>
      <w:r>
        <w:rPr>
          <w:rStyle w:val="FootnoteReference"/>
        </w:rPr>
        <w:footnoteRef/>
      </w:r>
      <w:r>
        <w:t xml:space="preserve"> </w:t>
      </w:r>
      <w:r w:rsidRPr="008B5D98">
        <w:rPr>
          <w:sz w:val="20"/>
          <w:szCs w:val="20"/>
        </w:rPr>
        <w:t>Our experience in 2015 illustrates the loose review of agency data entered in the system</w:t>
      </w:r>
      <w:r w:rsidR="004E461E">
        <w:rPr>
          <w:sz w:val="20"/>
          <w:szCs w:val="20"/>
        </w:rPr>
        <w:t xml:space="preserve">. </w:t>
      </w:r>
      <w:r>
        <w:rPr>
          <w:sz w:val="20"/>
          <w:szCs w:val="20"/>
        </w:rPr>
        <w:t xml:space="preserve">FOIAXpress is both a processing tool and a repository of data about the work, </w:t>
      </w:r>
      <w:r w:rsidR="004E461E">
        <w:rPr>
          <w:sz w:val="20"/>
          <w:szCs w:val="20"/>
        </w:rPr>
        <w:t xml:space="preserve">the major source for </w:t>
      </w:r>
      <w:r>
        <w:rPr>
          <w:sz w:val="20"/>
          <w:szCs w:val="20"/>
        </w:rPr>
        <w:t xml:space="preserve">the annual report that D.C. FOIA requires the mayor to submit to the Council February 1 about the work of the prior year—numbers, timeliness, exemptions, </w:t>
      </w:r>
      <w:r w:rsidR="004E461E">
        <w:rPr>
          <w:sz w:val="20"/>
          <w:szCs w:val="20"/>
        </w:rPr>
        <w:t>etc.</w:t>
      </w:r>
      <w:r>
        <w:t xml:space="preserve"> </w:t>
      </w:r>
      <w:r>
        <w:rPr>
          <w:sz w:val="20"/>
          <w:szCs w:val="20"/>
        </w:rPr>
        <w:t>Lax over</w:t>
      </w:r>
      <w:r w:rsidRPr="008B5D98">
        <w:rPr>
          <w:sz w:val="20"/>
          <w:szCs w:val="20"/>
        </w:rPr>
        <w:t>sight suggests the</w:t>
      </w:r>
      <w:r>
        <w:rPr>
          <w:sz w:val="20"/>
          <w:szCs w:val="20"/>
        </w:rPr>
        <w:t xml:space="preserve"> data is no</w:t>
      </w:r>
      <w:r w:rsidRPr="008B5D98">
        <w:rPr>
          <w:sz w:val="20"/>
          <w:szCs w:val="20"/>
        </w:rPr>
        <w:t>t in</w:t>
      </w:r>
      <w:r>
        <w:rPr>
          <w:sz w:val="20"/>
          <w:szCs w:val="20"/>
        </w:rPr>
        <w:t xml:space="preserve"> </w:t>
      </w:r>
      <w:r w:rsidRPr="008B5D98">
        <w:rPr>
          <w:sz w:val="20"/>
          <w:szCs w:val="20"/>
        </w:rPr>
        <w:t>fact used</w:t>
      </w:r>
      <w:r>
        <w:rPr>
          <w:sz w:val="20"/>
          <w:szCs w:val="20"/>
        </w:rPr>
        <w:t xml:space="preserve"> for management purposes </w:t>
      </w:r>
      <w:r w:rsidRPr="008B5D98">
        <w:rPr>
          <w:sz w:val="20"/>
          <w:szCs w:val="20"/>
        </w:rPr>
        <w:t xml:space="preserve">(if it were, </w:t>
      </w:r>
      <w:r w:rsidR="004E461E">
        <w:rPr>
          <w:sz w:val="20"/>
          <w:szCs w:val="20"/>
        </w:rPr>
        <w:t xml:space="preserve">presumably </w:t>
      </w:r>
      <w:r w:rsidRPr="008B5D98">
        <w:rPr>
          <w:sz w:val="20"/>
          <w:szCs w:val="20"/>
        </w:rPr>
        <w:t xml:space="preserve">more care would be </w:t>
      </w:r>
      <w:r>
        <w:rPr>
          <w:sz w:val="20"/>
          <w:szCs w:val="20"/>
        </w:rPr>
        <w:t>t</w:t>
      </w:r>
      <w:r w:rsidRPr="008B5D98">
        <w:rPr>
          <w:sz w:val="20"/>
          <w:szCs w:val="20"/>
        </w:rPr>
        <w:t>aken</w:t>
      </w:r>
      <w:r>
        <w:rPr>
          <w:sz w:val="20"/>
          <w:szCs w:val="20"/>
        </w:rPr>
        <w:t xml:space="preserve"> that the dat</w:t>
      </w:r>
      <w:r w:rsidR="004E461E">
        <w:rPr>
          <w:sz w:val="20"/>
          <w:szCs w:val="20"/>
        </w:rPr>
        <w:t>a</w:t>
      </w:r>
      <w:r>
        <w:rPr>
          <w:sz w:val="20"/>
          <w:szCs w:val="20"/>
        </w:rPr>
        <w:t xml:space="preserve"> be correct</w:t>
      </w:r>
      <w:r w:rsidRPr="008B5D98">
        <w:rPr>
          <w:sz w:val="20"/>
          <w:szCs w:val="20"/>
        </w:rPr>
        <w:t xml:space="preserve">). </w:t>
      </w:r>
    </w:p>
    <w:p w14:paraId="4B0A0C7C" w14:textId="77777777" w:rsidR="008B5D98" w:rsidRDefault="008B5D98" w:rsidP="008B5D98">
      <w:pPr>
        <w:contextualSpacing/>
        <w:rPr>
          <w:sz w:val="20"/>
          <w:szCs w:val="20"/>
        </w:rPr>
      </w:pPr>
    </w:p>
    <w:p w14:paraId="3A60D454" w14:textId="02FEE0DC" w:rsidR="008B5D98" w:rsidRPr="008B5D98" w:rsidRDefault="008B5D98" w:rsidP="008B5D98">
      <w:pPr>
        <w:contextualSpacing/>
        <w:rPr>
          <w:sz w:val="20"/>
          <w:szCs w:val="20"/>
        </w:rPr>
      </w:pPr>
      <w:r w:rsidRPr="008B5D98">
        <w:rPr>
          <w:sz w:val="20"/>
          <w:szCs w:val="20"/>
        </w:rPr>
        <w:t xml:space="preserve">The true total of 2015 FOIA requests is uncertain. The Fire &amp; EMS Department reported the unlikely number of 10,996 new requests. This </w:t>
      </w:r>
      <w:r w:rsidR="004E461E">
        <w:rPr>
          <w:sz w:val="20"/>
          <w:szCs w:val="20"/>
        </w:rPr>
        <w:t>was</w:t>
      </w:r>
      <w:r w:rsidRPr="008B5D98">
        <w:rPr>
          <w:sz w:val="20"/>
          <w:szCs w:val="20"/>
        </w:rPr>
        <w:t xml:space="preserve"> a huge and unprecedented figure—38 times more than this agency received the year before, and more than any other agency or the entire D.C. government received in any prior year. </w:t>
      </w:r>
      <w:r>
        <w:rPr>
          <w:sz w:val="20"/>
          <w:szCs w:val="20"/>
        </w:rPr>
        <w:t>And it wasn’t a typo: b</w:t>
      </w:r>
      <w:r w:rsidRPr="008B5D98">
        <w:rPr>
          <w:sz w:val="20"/>
          <w:szCs w:val="20"/>
        </w:rPr>
        <w:t>oth the mayor’s office and the FEMS FOIA officer confi</w:t>
      </w:r>
      <w:r>
        <w:rPr>
          <w:sz w:val="20"/>
          <w:szCs w:val="20"/>
        </w:rPr>
        <w:t xml:space="preserve">rmed the figure when we asked. </w:t>
      </w:r>
      <w:r w:rsidRPr="008B5D98">
        <w:rPr>
          <w:sz w:val="20"/>
          <w:szCs w:val="20"/>
        </w:rPr>
        <w:t xml:space="preserve">The FOIA officer said she was new to the position and had used the FOIAXpress system to track “any request for agency records,” including an unknown number she acknowledged were probably not submitted under the D.C. Freedom of Information Act -- for example, from “doctors and hospitals with HIPAA releases, requests in relation to METRO mass casualties, audits, court and attorney subpoenas.”  </w:t>
      </w:r>
    </w:p>
    <w:p w14:paraId="2FBE6718" w14:textId="77777777" w:rsidR="008B5D98" w:rsidRPr="008B5D98" w:rsidRDefault="008B5D98" w:rsidP="008B5D98">
      <w:pPr>
        <w:contextualSpacing/>
        <w:rPr>
          <w:sz w:val="20"/>
          <w:szCs w:val="20"/>
        </w:rPr>
      </w:pPr>
    </w:p>
    <w:p w14:paraId="3685CF9F" w14:textId="224DB412" w:rsidR="008B5D98" w:rsidRPr="008B5D98" w:rsidRDefault="008B5D98" w:rsidP="008B5D98">
      <w:pPr>
        <w:contextualSpacing/>
        <w:rPr>
          <w:sz w:val="20"/>
          <w:szCs w:val="20"/>
        </w:rPr>
      </w:pPr>
      <w:r w:rsidRPr="008B5D98">
        <w:rPr>
          <w:sz w:val="20"/>
          <w:szCs w:val="20"/>
        </w:rPr>
        <w:t xml:space="preserve">The FEMS Department has changed, now answering hundreds of thousands of calls for emergency medical help and ambulance transport in a year, compared to only 30,000 fire runs. </w:t>
      </w:r>
      <w:r w:rsidR="00E34E7F">
        <w:rPr>
          <w:sz w:val="20"/>
          <w:szCs w:val="20"/>
        </w:rPr>
        <w:t>I</w:t>
      </w:r>
      <w:r w:rsidRPr="008B5D98">
        <w:rPr>
          <w:sz w:val="20"/>
          <w:szCs w:val="20"/>
        </w:rPr>
        <w:t xml:space="preserve">t is not surprising that patients and their doctors or lawyers and others need resulting medical records. Unlike typical FOIA requests, almost all were quickly granted in full. </w:t>
      </w:r>
      <w:r w:rsidR="00E34E7F">
        <w:rPr>
          <w:sz w:val="20"/>
          <w:szCs w:val="20"/>
        </w:rPr>
        <w:t xml:space="preserve">But these probably shouldn’t be included in the agency count of workload arising from the statutory obligation.  </w:t>
      </w:r>
      <w:r w:rsidRPr="008B5D98">
        <w:rPr>
          <w:sz w:val="20"/>
          <w:szCs w:val="20"/>
        </w:rPr>
        <w:t xml:space="preserve">To our inquiry, the mayor’s office said they planned to discuss standards for such record keeping with the agency in the </w:t>
      </w:r>
      <w:r>
        <w:rPr>
          <w:sz w:val="20"/>
          <w:szCs w:val="20"/>
        </w:rPr>
        <w:t>following</w:t>
      </w:r>
      <w:r w:rsidRPr="008B5D98">
        <w:rPr>
          <w:sz w:val="20"/>
          <w:szCs w:val="20"/>
        </w:rPr>
        <w:t xml:space="preserve"> year. Those </w:t>
      </w:r>
      <w:r w:rsidR="00E34E7F">
        <w:rPr>
          <w:sz w:val="20"/>
          <w:szCs w:val="20"/>
        </w:rPr>
        <w:t xml:space="preserve">standards could usefully </w:t>
      </w:r>
      <w:r w:rsidRPr="008B5D98">
        <w:rPr>
          <w:sz w:val="20"/>
          <w:szCs w:val="20"/>
        </w:rPr>
        <w:t>be share</w:t>
      </w:r>
      <w:r w:rsidR="00E34E7F">
        <w:rPr>
          <w:sz w:val="20"/>
          <w:szCs w:val="20"/>
        </w:rPr>
        <w:t>d</w:t>
      </w:r>
      <w:r w:rsidRPr="008B5D98">
        <w:rPr>
          <w:sz w:val="20"/>
          <w:szCs w:val="20"/>
        </w:rPr>
        <w:t xml:space="preserve"> across all agencies. For now, the uncertain number of true FOIA requests to FEMS makes the 2015 data uninterpretable, so </w:t>
      </w:r>
      <w:r w:rsidR="00E34E7F">
        <w:rPr>
          <w:sz w:val="20"/>
          <w:szCs w:val="20"/>
        </w:rPr>
        <w:t xml:space="preserve">we omitted </w:t>
      </w:r>
      <w:r w:rsidRPr="008B5D98">
        <w:rPr>
          <w:sz w:val="20"/>
          <w:szCs w:val="20"/>
        </w:rPr>
        <w:t xml:space="preserve">all FEMS data </w:t>
      </w:r>
      <w:r w:rsidR="00E34E7F">
        <w:rPr>
          <w:sz w:val="20"/>
          <w:szCs w:val="20"/>
        </w:rPr>
        <w:t xml:space="preserve">in the Coalition’s analysis of </w:t>
      </w:r>
      <w:r w:rsidR="004E461E">
        <w:rPr>
          <w:sz w:val="20"/>
          <w:szCs w:val="20"/>
        </w:rPr>
        <w:t xml:space="preserve">the year. </w:t>
      </w:r>
      <w:r w:rsidR="00E34E7F">
        <w:rPr>
          <w:sz w:val="20"/>
          <w:szCs w:val="20"/>
        </w:rPr>
        <w:t xml:space="preserve"> </w:t>
      </w:r>
    </w:p>
    <w:p w14:paraId="46B51EAC" w14:textId="5255A326" w:rsidR="008B5D98" w:rsidRDefault="008B5D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D0B"/>
    <w:multiLevelType w:val="hybridMultilevel"/>
    <w:tmpl w:val="380A3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D172E"/>
    <w:multiLevelType w:val="hybridMultilevel"/>
    <w:tmpl w:val="E65E36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E539A5"/>
    <w:multiLevelType w:val="hybridMultilevel"/>
    <w:tmpl w:val="3880F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6350B"/>
    <w:multiLevelType w:val="hybridMultilevel"/>
    <w:tmpl w:val="C7C0BE82"/>
    <w:lvl w:ilvl="0" w:tplc="CC8C9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934BB"/>
    <w:multiLevelType w:val="hybridMultilevel"/>
    <w:tmpl w:val="66C40E42"/>
    <w:lvl w:ilvl="0" w:tplc="04090001">
      <w:start w:val="1"/>
      <w:numFmt w:val="bullet"/>
      <w:lvlText w:val=""/>
      <w:lvlJc w:val="left"/>
      <w:pPr>
        <w:ind w:left="1231" w:hanging="360"/>
      </w:pPr>
      <w:rPr>
        <w:rFonts w:ascii="Symbol" w:hAnsi="Symbol" w:hint="default"/>
      </w:rPr>
    </w:lvl>
    <w:lvl w:ilvl="1" w:tplc="04090003" w:tentative="1">
      <w:start w:val="1"/>
      <w:numFmt w:val="bullet"/>
      <w:lvlText w:val="o"/>
      <w:lvlJc w:val="left"/>
      <w:pPr>
        <w:ind w:left="1951" w:hanging="360"/>
      </w:pPr>
      <w:rPr>
        <w:rFonts w:ascii="Courier New" w:hAnsi="Courier New" w:cs="Wingdings"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Wingdings"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Wingdings" w:hint="default"/>
      </w:rPr>
    </w:lvl>
    <w:lvl w:ilvl="8" w:tplc="04090005" w:tentative="1">
      <w:start w:val="1"/>
      <w:numFmt w:val="bullet"/>
      <w:lvlText w:val=""/>
      <w:lvlJc w:val="left"/>
      <w:pPr>
        <w:ind w:left="6991" w:hanging="360"/>
      </w:pPr>
      <w:rPr>
        <w:rFonts w:ascii="Wingdings" w:hAnsi="Wingdings" w:hint="default"/>
      </w:rPr>
    </w:lvl>
  </w:abstractNum>
  <w:abstractNum w:abstractNumId="5" w15:restartNumberingAfterBreak="0">
    <w:nsid w:val="0E713200"/>
    <w:multiLevelType w:val="hybridMultilevel"/>
    <w:tmpl w:val="B2F61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BD62C2"/>
    <w:multiLevelType w:val="hybridMultilevel"/>
    <w:tmpl w:val="016CD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86BC8"/>
    <w:multiLevelType w:val="hybridMultilevel"/>
    <w:tmpl w:val="5FD03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9E016E"/>
    <w:multiLevelType w:val="hybridMultilevel"/>
    <w:tmpl w:val="B700154E"/>
    <w:lvl w:ilvl="0" w:tplc="A6522F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4310E6"/>
    <w:multiLevelType w:val="hybridMultilevel"/>
    <w:tmpl w:val="F6A6D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E63158"/>
    <w:multiLevelType w:val="hybridMultilevel"/>
    <w:tmpl w:val="5360F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BD1717"/>
    <w:multiLevelType w:val="hybridMultilevel"/>
    <w:tmpl w:val="11A664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1DB66AA"/>
    <w:multiLevelType w:val="hybridMultilevel"/>
    <w:tmpl w:val="6B504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C913EE"/>
    <w:multiLevelType w:val="hybridMultilevel"/>
    <w:tmpl w:val="7D48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D7B5B"/>
    <w:multiLevelType w:val="hybridMultilevel"/>
    <w:tmpl w:val="60FE5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2D728C"/>
    <w:multiLevelType w:val="hybridMultilevel"/>
    <w:tmpl w:val="68502E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91747A1"/>
    <w:multiLevelType w:val="hybridMultilevel"/>
    <w:tmpl w:val="4A16A1C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50922E0D"/>
    <w:multiLevelType w:val="hybridMultilevel"/>
    <w:tmpl w:val="CEC631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52FF5817"/>
    <w:multiLevelType w:val="hybridMultilevel"/>
    <w:tmpl w:val="4E765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A64D36"/>
    <w:multiLevelType w:val="hybridMultilevel"/>
    <w:tmpl w:val="BFBE5650"/>
    <w:lvl w:ilvl="0" w:tplc="2AB25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9F2408"/>
    <w:multiLevelType w:val="hybridMultilevel"/>
    <w:tmpl w:val="E534A33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5E0B15AF"/>
    <w:multiLevelType w:val="hybridMultilevel"/>
    <w:tmpl w:val="DE40F8AA"/>
    <w:lvl w:ilvl="0" w:tplc="E1061F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001F6"/>
    <w:multiLevelType w:val="hybridMultilevel"/>
    <w:tmpl w:val="3DB2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C86B1E"/>
    <w:multiLevelType w:val="hybridMultilevel"/>
    <w:tmpl w:val="3C3EA9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Wingdings"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Wingdings"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ECF56D3"/>
    <w:multiLevelType w:val="hybridMultilevel"/>
    <w:tmpl w:val="5FA6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E3125"/>
    <w:multiLevelType w:val="hybridMultilevel"/>
    <w:tmpl w:val="3DA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0398B"/>
    <w:multiLevelType w:val="hybridMultilevel"/>
    <w:tmpl w:val="3A123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0"/>
  </w:num>
  <w:num w:numId="8">
    <w:abstractNumId w:val="24"/>
  </w:num>
  <w:num w:numId="9">
    <w:abstractNumId w:val="22"/>
  </w:num>
  <w:num w:numId="10">
    <w:abstractNumId w:val="0"/>
  </w:num>
  <w:num w:numId="11">
    <w:abstractNumId w:val="2"/>
  </w:num>
  <w:num w:numId="12">
    <w:abstractNumId w:val="4"/>
  </w:num>
  <w:num w:numId="13">
    <w:abstractNumId w:val="23"/>
  </w:num>
  <w:num w:numId="14">
    <w:abstractNumId w:val="21"/>
  </w:num>
  <w:num w:numId="15">
    <w:abstractNumId w:val="16"/>
  </w:num>
  <w:num w:numId="16">
    <w:abstractNumId w:val="11"/>
  </w:num>
  <w:num w:numId="17">
    <w:abstractNumId w:val="3"/>
  </w:num>
  <w:num w:numId="18">
    <w:abstractNumId w:val="20"/>
  </w:num>
  <w:num w:numId="19">
    <w:abstractNumId w:val="1"/>
  </w:num>
  <w:num w:numId="20">
    <w:abstractNumId w:val="12"/>
  </w:num>
  <w:num w:numId="21">
    <w:abstractNumId w:val="25"/>
  </w:num>
  <w:num w:numId="22">
    <w:abstractNumId w:val="7"/>
  </w:num>
  <w:num w:numId="23">
    <w:abstractNumId w:val="8"/>
  </w:num>
  <w:num w:numId="24">
    <w:abstractNumId w:val="13"/>
  </w:num>
  <w:num w:numId="25">
    <w:abstractNumId w:val="26"/>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98"/>
    <w:rsid w:val="00052EAA"/>
    <w:rsid w:val="00062E18"/>
    <w:rsid w:val="000D3B83"/>
    <w:rsid w:val="000D7591"/>
    <w:rsid w:val="00105975"/>
    <w:rsid w:val="001074A3"/>
    <w:rsid w:val="00124F69"/>
    <w:rsid w:val="001511C6"/>
    <w:rsid w:val="001778CC"/>
    <w:rsid w:val="0018150D"/>
    <w:rsid w:val="00191FE8"/>
    <w:rsid w:val="001A65C3"/>
    <w:rsid w:val="00200698"/>
    <w:rsid w:val="00203025"/>
    <w:rsid w:val="00241775"/>
    <w:rsid w:val="00296433"/>
    <w:rsid w:val="002A276B"/>
    <w:rsid w:val="002E67C6"/>
    <w:rsid w:val="002F7A85"/>
    <w:rsid w:val="002F7FBC"/>
    <w:rsid w:val="00337BDC"/>
    <w:rsid w:val="00337E75"/>
    <w:rsid w:val="0036740B"/>
    <w:rsid w:val="00374E3C"/>
    <w:rsid w:val="0038179D"/>
    <w:rsid w:val="003F488C"/>
    <w:rsid w:val="00404B1B"/>
    <w:rsid w:val="00432AB6"/>
    <w:rsid w:val="0044366C"/>
    <w:rsid w:val="00471377"/>
    <w:rsid w:val="004A0B91"/>
    <w:rsid w:val="004A628A"/>
    <w:rsid w:val="004B21B7"/>
    <w:rsid w:val="004C012D"/>
    <w:rsid w:val="004E461E"/>
    <w:rsid w:val="00523A91"/>
    <w:rsid w:val="0057251E"/>
    <w:rsid w:val="0058380C"/>
    <w:rsid w:val="00586B43"/>
    <w:rsid w:val="00596E67"/>
    <w:rsid w:val="005E598D"/>
    <w:rsid w:val="00627324"/>
    <w:rsid w:val="0063475E"/>
    <w:rsid w:val="00654877"/>
    <w:rsid w:val="006C126F"/>
    <w:rsid w:val="006E77BA"/>
    <w:rsid w:val="00760205"/>
    <w:rsid w:val="00763D52"/>
    <w:rsid w:val="00796436"/>
    <w:rsid w:val="007A1255"/>
    <w:rsid w:val="007B05DC"/>
    <w:rsid w:val="007C2518"/>
    <w:rsid w:val="0082086E"/>
    <w:rsid w:val="00821235"/>
    <w:rsid w:val="00836B58"/>
    <w:rsid w:val="0085267E"/>
    <w:rsid w:val="008B0337"/>
    <w:rsid w:val="008B5D98"/>
    <w:rsid w:val="008E2222"/>
    <w:rsid w:val="00916E12"/>
    <w:rsid w:val="009336A5"/>
    <w:rsid w:val="00941299"/>
    <w:rsid w:val="009A03E9"/>
    <w:rsid w:val="00A1102F"/>
    <w:rsid w:val="00A80248"/>
    <w:rsid w:val="00A85321"/>
    <w:rsid w:val="00A902DF"/>
    <w:rsid w:val="00AA7BBE"/>
    <w:rsid w:val="00AB56FA"/>
    <w:rsid w:val="00B21895"/>
    <w:rsid w:val="00B3085F"/>
    <w:rsid w:val="00B331EB"/>
    <w:rsid w:val="00B5378E"/>
    <w:rsid w:val="00B8658A"/>
    <w:rsid w:val="00B90727"/>
    <w:rsid w:val="00B94DBC"/>
    <w:rsid w:val="00BF0DBD"/>
    <w:rsid w:val="00C0777E"/>
    <w:rsid w:val="00C66880"/>
    <w:rsid w:val="00CA7682"/>
    <w:rsid w:val="00CC46D0"/>
    <w:rsid w:val="00D522CE"/>
    <w:rsid w:val="00D65514"/>
    <w:rsid w:val="00D874EA"/>
    <w:rsid w:val="00DC5FFE"/>
    <w:rsid w:val="00DC6D2F"/>
    <w:rsid w:val="00E05966"/>
    <w:rsid w:val="00E20423"/>
    <w:rsid w:val="00E24433"/>
    <w:rsid w:val="00E34E7F"/>
    <w:rsid w:val="00E56104"/>
    <w:rsid w:val="00E938E5"/>
    <w:rsid w:val="00E946D7"/>
    <w:rsid w:val="00EF1DFB"/>
    <w:rsid w:val="00F004A9"/>
    <w:rsid w:val="00F168B9"/>
    <w:rsid w:val="00F27796"/>
    <w:rsid w:val="00F80896"/>
    <w:rsid w:val="00FA0F98"/>
    <w:rsid w:val="00FB7D73"/>
    <w:rsid w:val="00FD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56131"/>
  <w15:chartTrackingRefBased/>
  <w15:docId w15:val="{D1E30180-6C6E-8649-B572-ACBC7B388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F98"/>
    <w:rPr>
      <w:rFonts w:ascii="Times New Roman" w:eastAsia="Times New Roman" w:hAnsi="Times New Roman"/>
      <w:sz w:val="24"/>
      <w:szCs w:val="24"/>
    </w:rPr>
  </w:style>
  <w:style w:type="paragraph" w:styleId="Heading1">
    <w:name w:val="heading 1"/>
    <w:basedOn w:val="Normal"/>
    <w:next w:val="Normal"/>
    <w:link w:val="Heading1Char"/>
    <w:uiPriority w:val="9"/>
    <w:qFormat/>
    <w:rsid w:val="004808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86B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586B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8C2"/>
    <w:rPr>
      <w:rFonts w:ascii="Cambria" w:eastAsia="Times New Roman" w:hAnsi="Cambria"/>
      <w:b/>
      <w:bCs/>
      <w:kern w:val="32"/>
      <w:sz w:val="32"/>
      <w:szCs w:val="32"/>
    </w:rPr>
  </w:style>
  <w:style w:type="paragraph" w:styleId="Header">
    <w:name w:val="header"/>
    <w:basedOn w:val="Normal"/>
    <w:link w:val="HeaderChar"/>
    <w:uiPriority w:val="99"/>
    <w:unhideWhenUsed/>
    <w:rsid w:val="00FA0F98"/>
    <w:pPr>
      <w:tabs>
        <w:tab w:val="center" w:pos="4680"/>
        <w:tab w:val="right" w:pos="9360"/>
      </w:tabs>
    </w:pPr>
    <w:rPr>
      <w:lang w:val="x-none" w:eastAsia="x-none"/>
    </w:rPr>
  </w:style>
  <w:style w:type="character" w:customStyle="1" w:styleId="HeaderChar">
    <w:name w:val="Header Char"/>
    <w:link w:val="Header"/>
    <w:uiPriority w:val="99"/>
    <w:rsid w:val="00FA0F98"/>
    <w:rPr>
      <w:rFonts w:ascii="Times New Roman" w:eastAsia="Times New Roman" w:hAnsi="Times New Roman" w:cs="Times New Roman"/>
      <w:sz w:val="24"/>
      <w:szCs w:val="24"/>
      <w:lang w:val="x-none" w:eastAsia="x-none"/>
    </w:rPr>
  </w:style>
  <w:style w:type="character" w:styleId="Hyperlink">
    <w:name w:val="Hyperlink"/>
    <w:uiPriority w:val="99"/>
    <w:unhideWhenUsed/>
    <w:rsid w:val="00FA0F98"/>
    <w:rPr>
      <w:color w:val="0000FF"/>
      <w:u w:val="single"/>
    </w:rPr>
  </w:style>
  <w:style w:type="paragraph" w:styleId="Footer">
    <w:name w:val="footer"/>
    <w:basedOn w:val="Normal"/>
    <w:link w:val="FooterChar"/>
    <w:uiPriority w:val="99"/>
    <w:unhideWhenUsed/>
    <w:rsid w:val="00A47020"/>
    <w:pPr>
      <w:tabs>
        <w:tab w:val="center" w:pos="4680"/>
        <w:tab w:val="right" w:pos="9360"/>
      </w:tabs>
    </w:pPr>
    <w:rPr>
      <w:lang w:val="x-none" w:eastAsia="x-none"/>
    </w:rPr>
  </w:style>
  <w:style w:type="character" w:customStyle="1" w:styleId="FooterChar">
    <w:name w:val="Footer Char"/>
    <w:link w:val="Footer"/>
    <w:uiPriority w:val="99"/>
    <w:rsid w:val="00A47020"/>
    <w:rPr>
      <w:rFonts w:ascii="Times New Roman" w:eastAsia="Times New Roman" w:hAnsi="Times New Roman"/>
      <w:sz w:val="24"/>
      <w:szCs w:val="24"/>
    </w:rPr>
  </w:style>
  <w:style w:type="paragraph" w:styleId="FootnoteText">
    <w:name w:val="footnote text"/>
    <w:basedOn w:val="Normal"/>
    <w:link w:val="FootnoteTextChar"/>
    <w:rsid w:val="004808C2"/>
    <w:rPr>
      <w:sz w:val="20"/>
      <w:szCs w:val="20"/>
    </w:rPr>
  </w:style>
  <w:style w:type="character" w:customStyle="1" w:styleId="FootnoteTextChar">
    <w:name w:val="Footnote Text Char"/>
    <w:basedOn w:val="DefaultParagraphFont"/>
    <w:link w:val="FootnoteText"/>
    <w:rsid w:val="004808C2"/>
    <w:rPr>
      <w:rFonts w:ascii="Times New Roman" w:eastAsia="Times New Roman" w:hAnsi="Times New Roman"/>
    </w:rPr>
  </w:style>
  <w:style w:type="character" w:styleId="FootnoteReference">
    <w:name w:val="footnote reference"/>
    <w:uiPriority w:val="99"/>
    <w:semiHidden/>
    <w:rsid w:val="004808C2"/>
    <w:rPr>
      <w:vertAlign w:val="superscript"/>
    </w:rPr>
  </w:style>
  <w:style w:type="character" w:customStyle="1" w:styleId="apple-style-span">
    <w:name w:val="apple-style-span"/>
    <w:basedOn w:val="DefaultParagraphFont"/>
    <w:rsid w:val="004808C2"/>
  </w:style>
  <w:style w:type="character" w:customStyle="1" w:styleId="apple-converted-space">
    <w:name w:val="apple-converted-space"/>
    <w:basedOn w:val="DefaultParagraphFont"/>
    <w:rsid w:val="004808C2"/>
  </w:style>
  <w:style w:type="paragraph" w:customStyle="1" w:styleId="Default">
    <w:name w:val="Default"/>
    <w:rsid w:val="004808C2"/>
    <w:pPr>
      <w:widowControl w:val="0"/>
      <w:autoSpaceDE w:val="0"/>
      <w:autoSpaceDN w:val="0"/>
      <w:adjustRightInd w:val="0"/>
    </w:pPr>
    <w:rPr>
      <w:rFonts w:ascii="Times New Roman" w:eastAsia="Times New Roman" w:hAnsi="Times New Roman"/>
      <w:color w:val="000000"/>
      <w:sz w:val="24"/>
      <w:szCs w:val="24"/>
      <w:lang w:bidi="en-US"/>
    </w:rPr>
  </w:style>
  <w:style w:type="character" w:customStyle="1" w:styleId="BalloonTextChar">
    <w:name w:val="Balloon Text Char"/>
    <w:basedOn w:val="DefaultParagraphFont"/>
    <w:link w:val="BalloonText"/>
    <w:semiHidden/>
    <w:rsid w:val="004808C2"/>
    <w:rPr>
      <w:rFonts w:ascii="Tahoma" w:eastAsia="Times New Roman" w:hAnsi="Tahoma" w:cs="Tahoma"/>
      <w:sz w:val="16"/>
      <w:szCs w:val="16"/>
    </w:rPr>
  </w:style>
  <w:style w:type="paragraph" w:styleId="BalloonText">
    <w:name w:val="Balloon Text"/>
    <w:basedOn w:val="Normal"/>
    <w:link w:val="BalloonTextChar"/>
    <w:semiHidden/>
    <w:rsid w:val="004808C2"/>
    <w:rPr>
      <w:rFonts w:ascii="Tahoma" w:hAnsi="Tahoma" w:cs="Tahoma"/>
      <w:sz w:val="16"/>
      <w:szCs w:val="16"/>
    </w:rPr>
  </w:style>
  <w:style w:type="paragraph" w:styleId="Subtitle">
    <w:name w:val="Subtitle"/>
    <w:basedOn w:val="Normal"/>
    <w:link w:val="SubtitleChar"/>
    <w:qFormat/>
    <w:rsid w:val="004808C2"/>
    <w:pPr>
      <w:ind w:left="720"/>
    </w:pPr>
    <w:rPr>
      <w:rFonts w:ascii="Arial" w:hAnsi="Arial"/>
      <w:szCs w:val="20"/>
      <w:u w:val="single"/>
    </w:rPr>
  </w:style>
  <w:style w:type="character" w:customStyle="1" w:styleId="SubtitleChar">
    <w:name w:val="Subtitle Char"/>
    <w:basedOn w:val="DefaultParagraphFont"/>
    <w:link w:val="Subtitle"/>
    <w:rsid w:val="004808C2"/>
    <w:rPr>
      <w:rFonts w:ascii="Arial" w:eastAsia="Times New Roman" w:hAnsi="Arial"/>
      <w:sz w:val="24"/>
      <w:u w:val="single"/>
    </w:rPr>
  </w:style>
  <w:style w:type="character" w:customStyle="1" w:styleId="EndnoteTextChar">
    <w:name w:val="Endnote Text Char"/>
    <w:basedOn w:val="DefaultParagraphFont"/>
    <w:link w:val="EndnoteText"/>
    <w:uiPriority w:val="99"/>
    <w:semiHidden/>
    <w:rsid w:val="004808C2"/>
  </w:style>
  <w:style w:type="paragraph" w:styleId="EndnoteText">
    <w:name w:val="endnote text"/>
    <w:basedOn w:val="Normal"/>
    <w:link w:val="EndnoteTextChar"/>
    <w:uiPriority w:val="99"/>
    <w:semiHidden/>
    <w:unhideWhenUsed/>
    <w:rsid w:val="004808C2"/>
    <w:rPr>
      <w:rFonts w:ascii="Calibri" w:eastAsia="Calibri" w:hAnsi="Calibri"/>
      <w:sz w:val="20"/>
      <w:szCs w:val="20"/>
    </w:rPr>
  </w:style>
  <w:style w:type="character" w:customStyle="1" w:styleId="resultsublistitem">
    <w:name w:val="resultsublistitem"/>
    <w:basedOn w:val="DefaultParagraphFont"/>
    <w:rsid w:val="004808C2"/>
  </w:style>
  <w:style w:type="character" w:customStyle="1" w:styleId="searchterm">
    <w:name w:val="searchterm"/>
    <w:basedOn w:val="DefaultParagraphFont"/>
    <w:rsid w:val="004808C2"/>
  </w:style>
  <w:style w:type="character" w:styleId="PageNumber">
    <w:name w:val="page number"/>
    <w:basedOn w:val="DefaultParagraphFont"/>
    <w:rsid w:val="005354E9"/>
  </w:style>
  <w:style w:type="character" w:customStyle="1" w:styleId="label">
    <w:name w:val="label"/>
    <w:basedOn w:val="DefaultParagraphFont"/>
    <w:rsid w:val="00F2251D"/>
  </w:style>
  <w:style w:type="paragraph" w:styleId="NormalWeb">
    <w:name w:val="Normal (Web)"/>
    <w:basedOn w:val="Normal"/>
    <w:uiPriority w:val="99"/>
    <w:rsid w:val="00F2251D"/>
    <w:pPr>
      <w:spacing w:beforeLines="1" w:afterLines="1"/>
    </w:pPr>
    <w:rPr>
      <w:rFonts w:ascii="Times" w:eastAsia="Calibri" w:hAnsi="Times"/>
      <w:sz w:val="20"/>
      <w:szCs w:val="20"/>
    </w:rPr>
  </w:style>
  <w:style w:type="character" w:customStyle="1" w:styleId="srchbl">
    <w:name w:val="srchbl"/>
    <w:basedOn w:val="DefaultParagraphFont"/>
    <w:rsid w:val="00F2251D"/>
  </w:style>
  <w:style w:type="character" w:styleId="FollowedHyperlink">
    <w:name w:val="FollowedHyperlink"/>
    <w:basedOn w:val="DefaultParagraphFont"/>
    <w:rsid w:val="00AF025F"/>
    <w:rPr>
      <w:color w:val="800080"/>
      <w:u w:val="single"/>
    </w:rPr>
  </w:style>
  <w:style w:type="character" w:customStyle="1" w:styleId="value">
    <w:name w:val="value"/>
    <w:basedOn w:val="DefaultParagraphFont"/>
    <w:rsid w:val="007D1A94"/>
  </w:style>
  <w:style w:type="character" w:styleId="UnresolvedMention">
    <w:name w:val="Unresolved Mention"/>
    <w:basedOn w:val="DefaultParagraphFont"/>
    <w:uiPriority w:val="99"/>
    <w:semiHidden/>
    <w:unhideWhenUsed/>
    <w:rsid w:val="00627324"/>
    <w:rPr>
      <w:color w:val="605E5C"/>
      <w:shd w:val="clear" w:color="auto" w:fill="E1DFDD"/>
    </w:rPr>
  </w:style>
  <w:style w:type="paragraph" w:styleId="ListParagraph">
    <w:name w:val="List Paragraph"/>
    <w:basedOn w:val="Normal"/>
    <w:qFormat/>
    <w:rsid w:val="00052EAA"/>
    <w:pPr>
      <w:ind w:left="720"/>
      <w:contextualSpacing/>
    </w:pPr>
  </w:style>
  <w:style w:type="character" w:customStyle="1" w:styleId="Heading2Char">
    <w:name w:val="Heading 2 Char"/>
    <w:basedOn w:val="DefaultParagraphFont"/>
    <w:link w:val="Heading2"/>
    <w:semiHidden/>
    <w:rsid w:val="00586B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586B43"/>
    <w:rPr>
      <w:rFonts w:asciiTheme="majorHAnsi" w:eastAsiaTheme="majorEastAsia" w:hAnsiTheme="majorHAnsi" w:cstheme="majorBidi"/>
      <w:color w:val="1F3763" w:themeColor="accent1" w:themeShade="7F"/>
      <w:sz w:val="24"/>
      <w:szCs w:val="24"/>
    </w:rPr>
  </w:style>
  <w:style w:type="character" w:customStyle="1" w:styleId="greytext">
    <w:name w:val="grey_text"/>
    <w:basedOn w:val="DefaultParagraphFont"/>
    <w:rsid w:val="0058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166">
      <w:bodyDiv w:val="1"/>
      <w:marLeft w:val="0"/>
      <w:marRight w:val="0"/>
      <w:marTop w:val="0"/>
      <w:marBottom w:val="0"/>
      <w:divBdr>
        <w:top w:val="none" w:sz="0" w:space="0" w:color="auto"/>
        <w:left w:val="none" w:sz="0" w:space="0" w:color="auto"/>
        <w:bottom w:val="none" w:sz="0" w:space="0" w:color="auto"/>
        <w:right w:val="none" w:sz="0" w:space="0" w:color="auto"/>
      </w:divBdr>
    </w:div>
    <w:div w:id="28579886">
      <w:bodyDiv w:val="1"/>
      <w:marLeft w:val="0"/>
      <w:marRight w:val="0"/>
      <w:marTop w:val="0"/>
      <w:marBottom w:val="0"/>
      <w:divBdr>
        <w:top w:val="none" w:sz="0" w:space="0" w:color="auto"/>
        <w:left w:val="none" w:sz="0" w:space="0" w:color="auto"/>
        <w:bottom w:val="none" w:sz="0" w:space="0" w:color="auto"/>
        <w:right w:val="none" w:sz="0" w:space="0" w:color="auto"/>
      </w:divBdr>
    </w:div>
    <w:div w:id="83915538">
      <w:bodyDiv w:val="1"/>
      <w:marLeft w:val="0"/>
      <w:marRight w:val="0"/>
      <w:marTop w:val="0"/>
      <w:marBottom w:val="0"/>
      <w:divBdr>
        <w:top w:val="none" w:sz="0" w:space="0" w:color="auto"/>
        <w:left w:val="none" w:sz="0" w:space="0" w:color="auto"/>
        <w:bottom w:val="none" w:sz="0" w:space="0" w:color="auto"/>
        <w:right w:val="none" w:sz="0" w:space="0" w:color="auto"/>
      </w:divBdr>
      <w:divsChild>
        <w:div w:id="1092582462">
          <w:marLeft w:val="0"/>
          <w:marRight w:val="0"/>
          <w:marTop w:val="0"/>
          <w:marBottom w:val="0"/>
          <w:divBdr>
            <w:top w:val="none" w:sz="0" w:space="0" w:color="auto"/>
            <w:left w:val="none" w:sz="0" w:space="0" w:color="auto"/>
            <w:bottom w:val="none" w:sz="0" w:space="0" w:color="auto"/>
            <w:right w:val="none" w:sz="0" w:space="0" w:color="auto"/>
          </w:divBdr>
          <w:divsChild>
            <w:div w:id="177160909">
              <w:marLeft w:val="0"/>
              <w:marRight w:val="0"/>
              <w:marTop w:val="0"/>
              <w:marBottom w:val="0"/>
              <w:divBdr>
                <w:top w:val="none" w:sz="0" w:space="0" w:color="auto"/>
                <w:left w:val="none" w:sz="0" w:space="0" w:color="auto"/>
                <w:bottom w:val="none" w:sz="0" w:space="0" w:color="auto"/>
                <w:right w:val="none" w:sz="0" w:space="0" w:color="auto"/>
              </w:divBdr>
              <w:divsChild>
                <w:div w:id="1164782568">
                  <w:marLeft w:val="0"/>
                  <w:marRight w:val="0"/>
                  <w:marTop w:val="0"/>
                  <w:marBottom w:val="0"/>
                  <w:divBdr>
                    <w:top w:val="none" w:sz="0" w:space="0" w:color="auto"/>
                    <w:left w:val="none" w:sz="0" w:space="0" w:color="auto"/>
                    <w:bottom w:val="none" w:sz="0" w:space="0" w:color="auto"/>
                    <w:right w:val="none" w:sz="0" w:space="0" w:color="auto"/>
                  </w:divBdr>
                </w:div>
              </w:divsChild>
            </w:div>
            <w:div w:id="488980216">
              <w:marLeft w:val="0"/>
              <w:marRight w:val="0"/>
              <w:marTop w:val="0"/>
              <w:marBottom w:val="0"/>
              <w:divBdr>
                <w:top w:val="none" w:sz="0" w:space="0" w:color="auto"/>
                <w:left w:val="none" w:sz="0" w:space="0" w:color="auto"/>
                <w:bottom w:val="none" w:sz="0" w:space="0" w:color="auto"/>
                <w:right w:val="none" w:sz="0" w:space="0" w:color="auto"/>
              </w:divBdr>
            </w:div>
          </w:divsChild>
        </w:div>
        <w:div w:id="2108505246">
          <w:marLeft w:val="0"/>
          <w:marRight w:val="0"/>
          <w:marTop w:val="0"/>
          <w:marBottom w:val="0"/>
          <w:divBdr>
            <w:top w:val="none" w:sz="0" w:space="0" w:color="auto"/>
            <w:left w:val="none" w:sz="0" w:space="0" w:color="auto"/>
            <w:bottom w:val="none" w:sz="0" w:space="0" w:color="auto"/>
            <w:right w:val="none" w:sz="0" w:space="0" w:color="auto"/>
          </w:divBdr>
          <w:divsChild>
            <w:div w:id="14177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7384">
      <w:bodyDiv w:val="1"/>
      <w:marLeft w:val="0"/>
      <w:marRight w:val="0"/>
      <w:marTop w:val="0"/>
      <w:marBottom w:val="0"/>
      <w:divBdr>
        <w:top w:val="none" w:sz="0" w:space="0" w:color="auto"/>
        <w:left w:val="none" w:sz="0" w:space="0" w:color="auto"/>
        <w:bottom w:val="none" w:sz="0" w:space="0" w:color="auto"/>
        <w:right w:val="none" w:sz="0" w:space="0" w:color="auto"/>
      </w:divBdr>
    </w:div>
    <w:div w:id="238831739">
      <w:bodyDiv w:val="1"/>
      <w:marLeft w:val="0"/>
      <w:marRight w:val="0"/>
      <w:marTop w:val="0"/>
      <w:marBottom w:val="0"/>
      <w:divBdr>
        <w:top w:val="none" w:sz="0" w:space="0" w:color="auto"/>
        <w:left w:val="none" w:sz="0" w:space="0" w:color="auto"/>
        <w:bottom w:val="none" w:sz="0" w:space="0" w:color="auto"/>
        <w:right w:val="none" w:sz="0" w:space="0" w:color="auto"/>
      </w:divBdr>
      <w:divsChild>
        <w:div w:id="379212165">
          <w:marLeft w:val="0"/>
          <w:marRight w:val="0"/>
          <w:marTop w:val="0"/>
          <w:marBottom w:val="0"/>
          <w:divBdr>
            <w:top w:val="none" w:sz="0" w:space="0" w:color="auto"/>
            <w:left w:val="none" w:sz="0" w:space="0" w:color="auto"/>
            <w:bottom w:val="none" w:sz="0" w:space="0" w:color="auto"/>
            <w:right w:val="none" w:sz="0" w:space="0" w:color="auto"/>
          </w:divBdr>
        </w:div>
        <w:div w:id="1512719762">
          <w:marLeft w:val="0"/>
          <w:marRight w:val="0"/>
          <w:marTop w:val="0"/>
          <w:marBottom w:val="0"/>
          <w:divBdr>
            <w:top w:val="none" w:sz="0" w:space="0" w:color="auto"/>
            <w:left w:val="none" w:sz="0" w:space="0" w:color="auto"/>
            <w:bottom w:val="none" w:sz="0" w:space="0" w:color="auto"/>
            <w:right w:val="none" w:sz="0" w:space="0" w:color="auto"/>
          </w:divBdr>
        </w:div>
        <w:div w:id="2095861032">
          <w:marLeft w:val="0"/>
          <w:marRight w:val="0"/>
          <w:marTop w:val="0"/>
          <w:marBottom w:val="0"/>
          <w:divBdr>
            <w:top w:val="none" w:sz="0" w:space="0" w:color="auto"/>
            <w:left w:val="none" w:sz="0" w:space="0" w:color="auto"/>
            <w:bottom w:val="none" w:sz="0" w:space="0" w:color="auto"/>
            <w:right w:val="none" w:sz="0" w:space="0" w:color="auto"/>
          </w:divBdr>
        </w:div>
      </w:divsChild>
    </w:div>
    <w:div w:id="345445674">
      <w:bodyDiv w:val="1"/>
      <w:marLeft w:val="0"/>
      <w:marRight w:val="0"/>
      <w:marTop w:val="0"/>
      <w:marBottom w:val="0"/>
      <w:divBdr>
        <w:top w:val="none" w:sz="0" w:space="0" w:color="auto"/>
        <w:left w:val="none" w:sz="0" w:space="0" w:color="auto"/>
        <w:bottom w:val="none" w:sz="0" w:space="0" w:color="auto"/>
        <w:right w:val="none" w:sz="0" w:space="0" w:color="auto"/>
      </w:divBdr>
    </w:div>
    <w:div w:id="463161054">
      <w:bodyDiv w:val="1"/>
      <w:marLeft w:val="0"/>
      <w:marRight w:val="0"/>
      <w:marTop w:val="0"/>
      <w:marBottom w:val="0"/>
      <w:divBdr>
        <w:top w:val="none" w:sz="0" w:space="0" w:color="auto"/>
        <w:left w:val="none" w:sz="0" w:space="0" w:color="auto"/>
        <w:bottom w:val="none" w:sz="0" w:space="0" w:color="auto"/>
        <w:right w:val="none" w:sz="0" w:space="0" w:color="auto"/>
      </w:divBdr>
    </w:div>
    <w:div w:id="465777074">
      <w:bodyDiv w:val="1"/>
      <w:marLeft w:val="0"/>
      <w:marRight w:val="0"/>
      <w:marTop w:val="0"/>
      <w:marBottom w:val="0"/>
      <w:divBdr>
        <w:top w:val="none" w:sz="0" w:space="0" w:color="auto"/>
        <w:left w:val="none" w:sz="0" w:space="0" w:color="auto"/>
        <w:bottom w:val="none" w:sz="0" w:space="0" w:color="auto"/>
        <w:right w:val="none" w:sz="0" w:space="0" w:color="auto"/>
      </w:divBdr>
    </w:div>
    <w:div w:id="496960751">
      <w:bodyDiv w:val="1"/>
      <w:marLeft w:val="0"/>
      <w:marRight w:val="0"/>
      <w:marTop w:val="0"/>
      <w:marBottom w:val="0"/>
      <w:divBdr>
        <w:top w:val="none" w:sz="0" w:space="0" w:color="auto"/>
        <w:left w:val="none" w:sz="0" w:space="0" w:color="auto"/>
        <w:bottom w:val="none" w:sz="0" w:space="0" w:color="auto"/>
        <w:right w:val="none" w:sz="0" w:space="0" w:color="auto"/>
      </w:divBdr>
    </w:div>
    <w:div w:id="567154623">
      <w:bodyDiv w:val="1"/>
      <w:marLeft w:val="0"/>
      <w:marRight w:val="0"/>
      <w:marTop w:val="0"/>
      <w:marBottom w:val="0"/>
      <w:divBdr>
        <w:top w:val="none" w:sz="0" w:space="0" w:color="auto"/>
        <w:left w:val="none" w:sz="0" w:space="0" w:color="auto"/>
        <w:bottom w:val="none" w:sz="0" w:space="0" w:color="auto"/>
        <w:right w:val="none" w:sz="0" w:space="0" w:color="auto"/>
      </w:divBdr>
    </w:div>
    <w:div w:id="593827963">
      <w:bodyDiv w:val="1"/>
      <w:marLeft w:val="0"/>
      <w:marRight w:val="0"/>
      <w:marTop w:val="0"/>
      <w:marBottom w:val="0"/>
      <w:divBdr>
        <w:top w:val="none" w:sz="0" w:space="0" w:color="auto"/>
        <w:left w:val="none" w:sz="0" w:space="0" w:color="auto"/>
        <w:bottom w:val="none" w:sz="0" w:space="0" w:color="auto"/>
        <w:right w:val="none" w:sz="0" w:space="0" w:color="auto"/>
      </w:divBdr>
    </w:div>
    <w:div w:id="691691035">
      <w:bodyDiv w:val="1"/>
      <w:marLeft w:val="0"/>
      <w:marRight w:val="0"/>
      <w:marTop w:val="0"/>
      <w:marBottom w:val="0"/>
      <w:divBdr>
        <w:top w:val="none" w:sz="0" w:space="0" w:color="auto"/>
        <w:left w:val="none" w:sz="0" w:space="0" w:color="auto"/>
        <w:bottom w:val="none" w:sz="0" w:space="0" w:color="auto"/>
        <w:right w:val="none" w:sz="0" w:space="0" w:color="auto"/>
      </w:divBdr>
    </w:div>
    <w:div w:id="1035080882">
      <w:bodyDiv w:val="1"/>
      <w:marLeft w:val="0"/>
      <w:marRight w:val="0"/>
      <w:marTop w:val="0"/>
      <w:marBottom w:val="0"/>
      <w:divBdr>
        <w:top w:val="none" w:sz="0" w:space="0" w:color="auto"/>
        <w:left w:val="none" w:sz="0" w:space="0" w:color="auto"/>
        <w:bottom w:val="none" w:sz="0" w:space="0" w:color="auto"/>
        <w:right w:val="none" w:sz="0" w:space="0" w:color="auto"/>
      </w:divBdr>
    </w:div>
    <w:div w:id="1417286921">
      <w:bodyDiv w:val="1"/>
      <w:marLeft w:val="0"/>
      <w:marRight w:val="0"/>
      <w:marTop w:val="0"/>
      <w:marBottom w:val="0"/>
      <w:divBdr>
        <w:top w:val="none" w:sz="0" w:space="0" w:color="auto"/>
        <w:left w:val="none" w:sz="0" w:space="0" w:color="auto"/>
        <w:bottom w:val="none" w:sz="0" w:space="0" w:color="auto"/>
        <w:right w:val="none" w:sz="0" w:space="0" w:color="auto"/>
      </w:divBdr>
      <w:divsChild>
        <w:div w:id="667985">
          <w:marLeft w:val="0"/>
          <w:marRight w:val="0"/>
          <w:marTop w:val="0"/>
          <w:marBottom w:val="0"/>
          <w:divBdr>
            <w:top w:val="none" w:sz="0" w:space="0" w:color="auto"/>
            <w:left w:val="none" w:sz="0" w:space="0" w:color="auto"/>
            <w:bottom w:val="none" w:sz="0" w:space="0" w:color="auto"/>
            <w:right w:val="none" w:sz="0" w:space="0" w:color="auto"/>
          </w:divBdr>
        </w:div>
        <w:div w:id="6256929">
          <w:marLeft w:val="0"/>
          <w:marRight w:val="0"/>
          <w:marTop w:val="0"/>
          <w:marBottom w:val="0"/>
          <w:divBdr>
            <w:top w:val="none" w:sz="0" w:space="0" w:color="auto"/>
            <w:left w:val="none" w:sz="0" w:space="0" w:color="auto"/>
            <w:bottom w:val="none" w:sz="0" w:space="0" w:color="auto"/>
            <w:right w:val="none" w:sz="0" w:space="0" w:color="auto"/>
          </w:divBdr>
        </w:div>
        <w:div w:id="32274440">
          <w:marLeft w:val="0"/>
          <w:marRight w:val="0"/>
          <w:marTop w:val="0"/>
          <w:marBottom w:val="0"/>
          <w:divBdr>
            <w:top w:val="none" w:sz="0" w:space="0" w:color="auto"/>
            <w:left w:val="none" w:sz="0" w:space="0" w:color="auto"/>
            <w:bottom w:val="none" w:sz="0" w:space="0" w:color="auto"/>
            <w:right w:val="none" w:sz="0" w:space="0" w:color="auto"/>
          </w:divBdr>
        </w:div>
        <w:div w:id="65078667">
          <w:marLeft w:val="0"/>
          <w:marRight w:val="0"/>
          <w:marTop w:val="0"/>
          <w:marBottom w:val="0"/>
          <w:divBdr>
            <w:top w:val="none" w:sz="0" w:space="0" w:color="auto"/>
            <w:left w:val="none" w:sz="0" w:space="0" w:color="auto"/>
            <w:bottom w:val="none" w:sz="0" w:space="0" w:color="auto"/>
            <w:right w:val="none" w:sz="0" w:space="0" w:color="auto"/>
          </w:divBdr>
        </w:div>
        <w:div w:id="172647130">
          <w:marLeft w:val="0"/>
          <w:marRight w:val="0"/>
          <w:marTop w:val="0"/>
          <w:marBottom w:val="0"/>
          <w:divBdr>
            <w:top w:val="none" w:sz="0" w:space="0" w:color="auto"/>
            <w:left w:val="none" w:sz="0" w:space="0" w:color="auto"/>
            <w:bottom w:val="none" w:sz="0" w:space="0" w:color="auto"/>
            <w:right w:val="none" w:sz="0" w:space="0" w:color="auto"/>
          </w:divBdr>
        </w:div>
        <w:div w:id="221790644">
          <w:marLeft w:val="0"/>
          <w:marRight w:val="0"/>
          <w:marTop w:val="0"/>
          <w:marBottom w:val="0"/>
          <w:divBdr>
            <w:top w:val="none" w:sz="0" w:space="0" w:color="auto"/>
            <w:left w:val="none" w:sz="0" w:space="0" w:color="auto"/>
            <w:bottom w:val="none" w:sz="0" w:space="0" w:color="auto"/>
            <w:right w:val="none" w:sz="0" w:space="0" w:color="auto"/>
          </w:divBdr>
        </w:div>
        <w:div w:id="274872052">
          <w:marLeft w:val="0"/>
          <w:marRight w:val="0"/>
          <w:marTop w:val="0"/>
          <w:marBottom w:val="0"/>
          <w:divBdr>
            <w:top w:val="none" w:sz="0" w:space="0" w:color="auto"/>
            <w:left w:val="none" w:sz="0" w:space="0" w:color="auto"/>
            <w:bottom w:val="none" w:sz="0" w:space="0" w:color="auto"/>
            <w:right w:val="none" w:sz="0" w:space="0" w:color="auto"/>
          </w:divBdr>
        </w:div>
        <w:div w:id="540557514">
          <w:marLeft w:val="0"/>
          <w:marRight w:val="0"/>
          <w:marTop w:val="0"/>
          <w:marBottom w:val="0"/>
          <w:divBdr>
            <w:top w:val="none" w:sz="0" w:space="0" w:color="auto"/>
            <w:left w:val="none" w:sz="0" w:space="0" w:color="auto"/>
            <w:bottom w:val="none" w:sz="0" w:space="0" w:color="auto"/>
            <w:right w:val="none" w:sz="0" w:space="0" w:color="auto"/>
          </w:divBdr>
        </w:div>
        <w:div w:id="590893410">
          <w:marLeft w:val="0"/>
          <w:marRight w:val="0"/>
          <w:marTop w:val="0"/>
          <w:marBottom w:val="0"/>
          <w:divBdr>
            <w:top w:val="none" w:sz="0" w:space="0" w:color="auto"/>
            <w:left w:val="none" w:sz="0" w:space="0" w:color="auto"/>
            <w:bottom w:val="none" w:sz="0" w:space="0" w:color="auto"/>
            <w:right w:val="none" w:sz="0" w:space="0" w:color="auto"/>
          </w:divBdr>
        </w:div>
        <w:div w:id="632910504">
          <w:marLeft w:val="0"/>
          <w:marRight w:val="0"/>
          <w:marTop w:val="0"/>
          <w:marBottom w:val="0"/>
          <w:divBdr>
            <w:top w:val="none" w:sz="0" w:space="0" w:color="auto"/>
            <w:left w:val="none" w:sz="0" w:space="0" w:color="auto"/>
            <w:bottom w:val="none" w:sz="0" w:space="0" w:color="auto"/>
            <w:right w:val="none" w:sz="0" w:space="0" w:color="auto"/>
          </w:divBdr>
        </w:div>
        <w:div w:id="638614785">
          <w:marLeft w:val="0"/>
          <w:marRight w:val="0"/>
          <w:marTop w:val="0"/>
          <w:marBottom w:val="0"/>
          <w:divBdr>
            <w:top w:val="none" w:sz="0" w:space="0" w:color="auto"/>
            <w:left w:val="none" w:sz="0" w:space="0" w:color="auto"/>
            <w:bottom w:val="none" w:sz="0" w:space="0" w:color="auto"/>
            <w:right w:val="none" w:sz="0" w:space="0" w:color="auto"/>
          </w:divBdr>
        </w:div>
        <w:div w:id="654577097">
          <w:marLeft w:val="0"/>
          <w:marRight w:val="0"/>
          <w:marTop w:val="0"/>
          <w:marBottom w:val="0"/>
          <w:divBdr>
            <w:top w:val="none" w:sz="0" w:space="0" w:color="auto"/>
            <w:left w:val="none" w:sz="0" w:space="0" w:color="auto"/>
            <w:bottom w:val="none" w:sz="0" w:space="0" w:color="auto"/>
            <w:right w:val="none" w:sz="0" w:space="0" w:color="auto"/>
          </w:divBdr>
        </w:div>
        <w:div w:id="694572676">
          <w:marLeft w:val="0"/>
          <w:marRight w:val="0"/>
          <w:marTop w:val="0"/>
          <w:marBottom w:val="0"/>
          <w:divBdr>
            <w:top w:val="none" w:sz="0" w:space="0" w:color="auto"/>
            <w:left w:val="none" w:sz="0" w:space="0" w:color="auto"/>
            <w:bottom w:val="none" w:sz="0" w:space="0" w:color="auto"/>
            <w:right w:val="none" w:sz="0" w:space="0" w:color="auto"/>
          </w:divBdr>
        </w:div>
        <w:div w:id="706179745">
          <w:marLeft w:val="0"/>
          <w:marRight w:val="0"/>
          <w:marTop w:val="0"/>
          <w:marBottom w:val="0"/>
          <w:divBdr>
            <w:top w:val="none" w:sz="0" w:space="0" w:color="auto"/>
            <w:left w:val="none" w:sz="0" w:space="0" w:color="auto"/>
            <w:bottom w:val="none" w:sz="0" w:space="0" w:color="auto"/>
            <w:right w:val="none" w:sz="0" w:space="0" w:color="auto"/>
          </w:divBdr>
        </w:div>
        <w:div w:id="1010836503">
          <w:marLeft w:val="0"/>
          <w:marRight w:val="0"/>
          <w:marTop w:val="0"/>
          <w:marBottom w:val="0"/>
          <w:divBdr>
            <w:top w:val="none" w:sz="0" w:space="0" w:color="auto"/>
            <w:left w:val="none" w:sz="0" w:space="0" w:color="auto"/>
            <w:bottom w:val="none" w:sz="0" w:space="0" w:color="auto"/>
            <w:right w:val="none" w:sz="0" w:space="0" w:color="auto"/>
          </w:divBdr>
        </w:div>
        <w:div w:id="1023093120">
          <w:marLeft w:val="0"/>
          <w:marRight w:val="0"/>
          <w:marTop w:val="0"/>
          <w:marBottom w:val="0"/>
          <w:divBdr>
            <w:top w:val="none" w:sz="0" w:space="0" w:color="auto"/>
            <w:left w:val="none" w:sz="0" w:space="0" w:color="auto"/>
            <w:bottom w:val="none" w:sz="0" w:space="0" w:color="auto"/>
            <w:right w:val="none" w:sz="0" w:space="0" w:color="auto"/>
          </w:divBdr>
        </w:div>
        <w:div w:id="1050766517">
          <w:marLeft w:val="0"/>
          <w:marRight w:val="0"/>
          <w:marTop w:val="0"/>
          <w:marBottom w:val="0"/>
          <w:divBdr>
            <w:top w:val="none" w:sz="0" w:space="0" w:color="auto"/>
            <w:left w:val="none" w:sz="0" w:space="0" w:color="auto"/>
            <w:bottom w:val="none" w:sz="0" w:space="0" w:color="auto"/>
            <w:right w:val="none" w:sz="0" w:space="0" w:color="auto"/>
          </w:divBdr>
        </w:div>
        <w:div w:id="1077627384">
          <w:marLeft w:val="0"/>
          <w:marRight w:val="0"/>
          <w:marTop w:val="0"/>
          <w:marBottom w:val="0"/>
          <w:divBdr>
            <w:top w:val="none" w:sz="0" w:space="0" w:color="auto"/>
            <w:left w:val="none" w:sz="0" w:space="0" w:color="auto"/>
            <w:bottom w:val="none" w:sz="0" w:space="0" w:color="auto"/>
            <w:right w:val="none" w:sz="0" w:space="0" w:color="auto"/>
          </w:divBdr>
        </w:div>
        <w:div w:id="1104958828">
          <w:marLeft w:val="0"/>
          <w:marRight w:val="0"/>
          <w:marTop w:val="0"/>
          <w:marBottom w:val="0"/>
          <w:divBdr>
            <w:top w:val="none" w:sz="0" w:space="0" w:color="auto"/>
            <w:left w:val="none" w:sz="0" w:space="0" w:color="auto"/>
            <w:bottom w:val="none" w:sz="0" w:space="0" w:color="auto"/>
            <w:right w:val="none" w:sz="0" w:space="0" w:color="auto"/>
          </w:divBdr>
        </w:div>
        <w:div w:id="1215505764">
          <w:marLeft w:val="0"/>
          <w:marRight w:val="0"/>
          <w:marTop w:val="0"/>
          <w:marBottom w:val="0"/>
          <w:divBdr>
            <w:top w:val="none" w:sz="0" w:space="0" w:color="auto"/>
            <w:left w:val="none" w:sz="0" w:space="0" w:color="auto"/>
            <w:bottom w:val="none" w:sz="0" w:space="0" w:color="auto"/>
            <w:right w:val="none" w:sz="0" w:space="0" w:color="auto"/>
          </w:divBdr>
        </w:div>
        <w:div w:id="1366566397">
          <w:marLeft w:val="0"/>
          <w:marRight w:val="0"/>
          <w:marTop w:val="0"/>
          <w:marBottom w:val="0"/>
          <w:divBdr>
            <w:top w:val="none" w:sz="0" w:space="0" w:color="auto"/>
            <w:left w:val="none" w:sz="0" w:space="0" w:color="auto"/>
            <w:bottom w:val="none" w:sz="0" w:space="0" w:color="auto"/>
            <w:right w:val="none" w:sz="0" w:space="0" w:color="auto"/>
          </w:divBdr>
        </w:div>
        <w:div w:id="1369335648">
          <w:marLeft w:val="0"/>
          <w:marRight w:val="0"/>
          <w:marTop w:val="0"/>
          <w:marBottom w:val="0"/>
          <w:divBdr>
            <w:top w:val="none" w:sz="0" w:space="0" w:color="auto"/>
            <w:left w:val="none" w:sz="0" w:space="0" w:color="auto"/>
            <w:bottom w:val="none" w:sz="0" w:space="0" w:color="auto"/>
            <w:right w:val="none" w:sz="0" w:space="0" w:color="auto"/>
          </w:divBdr>
        </w:div>
        <w:div w:id="1491943683">
          <w:marLeft w:val="0"/>
          <w:marRight w:val="0"/>
          <w:marTop w:val="0"/>
          <w:marBottom w:val="0"/>
          <w:divBdr>
            <w:top w:val="none" w:sz="0" w:space="0" w:color="auto"/>
            <w:left w:val="none" w:sz="0" w:space="0" w:color="auto"/>
            <w:bottom w:val="none" w:sz="0" w:space="0" w:color="auto"/>
            <w:right w:val="none" w:sz="0" w:space="0" w:color="auto"/>
          </w:divBdr>
        </w:div>
        <w:div w:id="1627931953">
          <w:marLeft w:val="0"/>
          <w:marRight w:val="0"/>
          <w:marTop w:val="0"/>
          <w:marBottom w:val="0"/>
          <w:divBdr>
            <w:top w:val="none" w:sz="0" w:space="0" w:color="auto"/>
            <w:left w:val="none" w:sz="0" w:space="0" w:color="auto"/>
            <w:bottom w:val="none" w:sz="0" w:space="0" w:color="auto"/>
            <w:right w:val="none" w:sz="0" w:space="0" w:color="auto"/>
          </w:divBdr>
        </w:div>
        <w:div w:id="1771317204">
          <w:marLeft w:val="0"/>
          <w:marRight w:val="0"/>
          <w:marTop w:val="0"/>
          <w:marBottom w:val="0"/>
          <w:divBdr>
            <w:top w:val="none" w:sz="0" w:space="0" w:color="auto"/>
            <w:left w:val="none" w:sz="0" w:space="0" w:color="auto"/>
            <w:bottom w:val="none" w:sz="0" w:space="0" w:color="auto"/>
            <w:right w:val="none" w:sz="0" w:space="0" w:color="auto"/>
          </w:divBdr>
        </w:div>
        <w:div w:id="1834371156">
          <w:marLeft w:val="0"/>
          <w:marRight w:val="0"/>
          <w:marTop w:val="0"/>
          <w:marBottom w:val="0"/>
          <w:divBdr>
            <w:top w:val="none" w:sz="0" w:space="0" w:color="auto"/>
            <w:left w:val="none" w:sz="0" w:space="0" w:color="auto"/>
            <w:bottom w:val="none" w:sz="0" w:space="0" w:color="auto"/>
            <w:right w:val="none" w:sz="0" w:space="0" w:color="auto"/>
          </w:divBdr>
        </w:div>
        <w:div w:id="1901747952">
          <w:marLeft w:val="0"/>
          <w:marRight w:val="0"/>
          <w:marTop w:val="0"/>
          <w:marBottom w:val="0"/>
          <w:divBdr>
            <w:top w:val="none" w:sz="0" w:space="0" w:color="auto"/>
            <w:left w:val="none" w:sz="0" w:space="0" w:color="auto"/>
            <w:bottom w:val="none" w:sz="0" w:space="0" w:color="auto"/>
            <w:right w:val="none" w:sz="0" w:space="0" w:color="auto"/>
          </w:divBdr>
        </w:div>
        <w:div w:id="1953170138">
          <w:marLeft w:val="0"/>
          <w:marRight w:val="0"/>
          <w:marTop w:val="0"/>
          <w:marBottom w:val="0"/>
          <w:divBdr>
            <w:top w:val="none" w:sz="0" w:space="0" w:color="auto"/>
            <w:left w:val="none" w:sz="0" w:space="0" w:color="auto"/>
            <w:bottom w:val="none" w:sz="0" w:space="0" w:color="auto"/>
            <w:right w:val="none" w:sz="0" w:space="0" w:color="auto"/>
          </w:divBdr>
        </w:div>
        <w:div w:id="2020883867">
          <w:marLeft w:val="0"/>
          <w:marRight w:val="0"/>
          <w:marTop w:val="0"/>
          <w:marBottom w:val="0"/>
          <w:divBdr>
            <w:top w:val="none" w:sz="0" w:space="0" w:color="auto"/>
            <w:left w:val="none" w:sz="0" w:space="0" w:color="auto"/>
            <w:bottom w:val="none" w:sz="0" w:space="0" w:color="auto"/>
            <w:right w:val="none" w:sz="0" w:space="0" w:color="auto"/>
          </w:divBdr>
        </w:div>
        <w:div w:id="2098012816">
          <w:marLeft w:val="0"/>
          <w:marRight w:val="0"/>
          <w:marTop w:val="0"/>
          <w:marBottom w:val="0"/>
          <w:divBdr>
            <w:top w:val="none" w:sz="0" w:space="0" w:color="auto"/>
            <w:left w:val="none" w:sz="0" w:space="0" w:color="auto"/>
            <w:bottom w:val="none" w:sz="0" w:space="0" w:color="auto"/>
            <w:right w:val="none" w:sz="0" w:space="0" w:color="auto"/>
          </w:divBdr>
        </w:div>
      </w:divsChild>
    </w:div>
    <w:div w:id="1420562619">
      <w:bodyDiv w:val="1"/>
      <w:marLeft w:val="0"/>
      <w:marRight w:val="0"/>
      <w:marTop w:val="0"/>
      <w:marBottom w:val="0"/>
      <w:divBdr>
        <w:top w:val="none" w:sz="0" w:space="0" w:color="auto"/>
        <w:left w:val="none" w:sz="0" w:space="0" w:color="auto"/>
        <w:bottom w:val="none" w:sz="0" w:space="0" w:color="auto"/>
        <w:right w:val="none" w:sz="0" w:space="0" w:color="auto"/>
      </w:divBdr>
    </w:div>
    <w:div w:id="1459839080">
      <w:bodyDiv w:val="1"/>
      <w:marLeft w:val="0"/>
      <w:marRight w:val="0"/>
      <w:marTop w:val="0"/>
      <w:marBottom w:val="0"/>
      <w:divBdr>
        <w:top w:val="none" w:sz="0" w:space="0" w:color="auto"/>
        <w:left w:val="none" w:sz="0" w:space="0" w:color="auto"/>
        <w:bottom w:val="none" w:sz="0" w:space="0" w:color="auto"/>
        <w:right w:val="none" w:sz="0" w:space="0" w:color="auto"/>
      </w:divBdr>
    </w:div>
    <w:div w:id="1605766319">
      <w:bodyDiv w:val="1"/>
      <w:marLeft w:val="0"/>
      <w:marRight w:val="0"/>
      <w:marTop w:val="0"/>
      <w:marBottom w:val="0"/>
      <w:divBdr>
        <w:top w:val="none" w:sz="0" w:space="0" w:color="auto"/>
        <w:left w:val="none" w:sz="0" w:space="0" w:color="auto"/>
        <w:bottom w:val="none" w:sz="0" w:space="0" w:color="auto"/>
        <w:right w:val="none" w:sz="0" w:space="0" w:color="auto"/>
      </w:divBdr>
    </w:div>
    <w:div w:id="1738240874">
      <w:bodyDiv w:val="1"/>
      <w:marLeft w:val="0"/>
      <w:marRight w:val="0"/>
      <w:marTop w:val="0"/>
      <w:marBottom w:val="0"/>
      <w:divBdr>
        <w:top w:val="none" w:sz="0" w:space="0" w:color="auto"/>
        <w:left w:val="none" w:sz="0" w:space="0" w:color="auto"/>
        <w:bottom w:val="none" w:sz="0" w:space="0" w:color="auto"/>
        <w:right w:val="none" w:sz="0" w:space="0" w:color="auto"/>
      </w:divBdr>
      <w:divsChild>
        <w:div w:id="864367779">
          <w:marLeft w:val="0"/>
          <w:marRight w:val="0"/>
          <w:marTop w:val="0"/>
          <w:marBottom w:val="0"/>
          <w:divBdr>
            <w:top w:val="none" w:sz="0" w:space="0" w:color="auto"/>
            <w:left w:val="none" w:sz="0" w:space="0" w:color="auto"/>
            <w:bottom w:val="none" w:sz="0" w:space="0" w:color="auto"/>
            <w:right w:val="none" w:sz="0" w:space="0" w:color="auto"/>
          </w:divBdr>
        </w:div>
        <w:div w:id="994450438">
          <w:marLeft w:val="0"/>
          <w:marRight w:val="0"/>
          <w:marTop w:val="0"/>
          <w:marBottom w:val="0"/>
          <w:divBdr>
            <w:top w:val="none" w:sz="0" w:space="0" w:color="auto"/>
            <w:left w:val="none" w:sz="0" w:space="0" w:color="auto"/>
            <w:bottom w:val="none" w:sz="0" w:space="0" w:color="auto"/>
            <w:right w:val="none" w:sz="0" w:space="0" w:color="auto"/>
          </w:divBdr>
        </w:div>
        <w:div w:id="1822579413">
          <w:marLeft w:val="0"/>
          <w:marRight w:val="0"/>
          <w:marTop w:val="0"/>
          <w:marBottom w:val="0"/>
          <w:divBdr>
            <w:top w:val="none" w:sz="0" w:space="0" w:color="auto"/>
            <w:left w:val="none" w:sz="0" w:space="0" w:color="auto"/>
            <w:bottom w:val="none" w:sz="0" w:space="0" w:color="auto"/>
            <w:right w:val="none" w:sz="0" w:space="0" w:color="auto"/>
          </w:divBdr>
        </w:div>
      </w:divsChild>
    </w:div>
    <w:div w:id="1896625589">
      <w:bodyDiv w:val="1"/>
      <w:marLeft w:val="0"/>
      <w:marRight w:val="0"/>
      <w:marTop w:val="0"/>
      <w:marBottom w:val="0"/>
      <w:divBdr>
        <w:top w:val="none" w:sz="0" w:space="0" w:color="auto"/>
        <w:left w:val="none" w:sz="0" w:space="0" w:color="auto"/>
        <w:bottom w:val="none" w:sz="0" w:space="0" w:color="auto"/>
        <w:right w:val="none" w:sz="0" w:space="0" w:color="auto"/>
      </w:divBdr>
      <w:divsChild>
        <w:div w:id="1133520371">
          <w:marLeft w:val="0"/>
          <w:marRight w:val="0"/>
          <w:marTop w:val="0"/>
          <w:marBottom w:val="0"/>
          <w:divBdr>
            <w:top w:val="none" w:sz="0" w:space="0" w:color="auto"/>
            <w:left w:val="none" w:sz="0" w:space="0" w:color="auto"/>
            <w:bottom w:val="none" w:sz="0" w:space="0" w:color="auto"/>
            <w:right w:val="none" w:sz="0" w:space="0" w:color="auto"/>
          </w:divBdr>
          <w:divsChild>
            <w:div w:id="700013216">
              <w:marLeft w:val="0"/>
              <w:marRight w:val="0"/>
              <w:marTop w:val="0"/>
              <w:marBottom w:val="0"/>
              <w:divBdr>
                <w:top w:val="none" w:sz="0" w:space="0" w:color="auto"/>
                <w:left w:val="none" w:sz="0" w:space="0" w:color="auto"/>
                <w:bottom w:val="none" w:sz="0" w:space="0" w:color="auto"/>
                <w:right w:val="none" w:sz="0" w:space="0" w:color="auto"/>
              </w:divBdr>
              <w:divsChild>
                <w:div w:id="3257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41930">
      <w:bodyDiv w:val="1"/>
      <w:marLeft w:val="0"/>
      <w:marRight w:val="0"/>
      <w:marTop w:val="0"/>
      <w:marBottom w:val="0"/>
      <w:divBdr>
        <w:top w:val="none" w:sz="0" w:space="0" w:color="auto"/>
        <w:left w:val="none" w:sz="0" w:space="0" w:color="auto"/>
        <w:bottom w:val="none" w:sz="0" w:space="0" w:color="auto"/>
        <w:right w:val="none" w:sz="0" w:space="0" w:color="auto"/>
      </w:divBdr>
      <w:divsChild>
        <w:div w:id="1981419934">
          <w:marLeft w:val="0"/>
          <w:marRight w:val="0"/>
          <w:marTop w:val="0"/>
          <w:marBottom w:val="0"/>
          <w:divBdr>
            <w:top w:val="none" w:sz="0" w:space="0" w:color="auto"/>
            <w:left w:val="none" w:sz="0" w:space="0" w:color="auto"/>
            <w:bottom w:val="none" w:sz="0" w:space="0" w:color="auto"/>
            <w:right w:val="none" w:sz="0" w:space="0" w:color="auto"/>
          </w:divBdr>
          <w:divsChild>
            <w:div w:id="1727797550">
              <w:marLeft w:val="0"/>
              <w:marRight w:val="0"/>
              <w:marTop w:val="0"/>
              <w:marBottom w:val="0"/>
              <w:divBdr>
                <w:top w:val="none" w:sz="0" w:space="0" w:color="auto"/>
                <w:left w:val="none" w:sz="0" w:space="0" w:color="auto"/>
                <w:bottom w:val="none" w:sz="0" w:space="0" w:color="auto"/>
                <w:right w:val="none" w:sz="0" w:space="0" w:color="auto"/>
              </w:divBdr>
              <w:divsChild>
                <w:div w:id="10116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ia-d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ns.com/foiaxpre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dm16501.contentdm.oclc.org/digital/collection/accessfair/id/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420F8-DEEE-8943-B4F2-F8B7574F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2510</Words>
  <Characters>12451</Characters>
  <Application>Microsoft Office Word</Application>
  <DocSecurity>0</DocSecurity>
  <Lines>191</Lines>
  <Paragraphs>77</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14884</CharactersWithSpaces>
  <SharedDoc>false</SharedDoc>
  <HLinks>
    <vt:vector size="36" baseType="variant">
      <vt:variant>
        <vt:i4>8192117</vt:i4>
      </vt:variant>
      <vt:variant>
        <vt:i4>12</vt:i4>
      </vt:variant>
      <vt:variant>
        <vt:i4>0</vt:i4>
      </vt:variant>
      <vt:variant>
        <vt:i4>5</vt:i4>
      </vt:variant>
      <vt:variant>
        <vt:lpwstr>https://bit.ly/2MCNGCD</vt:lpwstr>
      </vt:variant>
      <vt:variant>
        <vt:lpwstr/>
      </vt:variant>
      <vt:variant>
        <vt:i4>7536766</vt:i4>
      </vt:variant>
      <vt:variant>
        <vt:i4>9</vt:i4>
      </vt:variant>
      <vt:variant>
        <vt:i4>0</vt:i4>
      </vt:variant>
      <vt:variant>
        <vt:i4>5</vt:i4>
      </vt:variant>
      <vt:variant>
        <vt:lpwstr>https://bit.ly/2B5glN7</vt:lpwstr>
      </vt:variant>
      <vt:variant>
        <vt:lpwstr/>
      </vt:variant>
      <vt:variant>
        <vt:i4>8126508</vt:i4>
      </vt:variant>
      <vt:variant>
        <vt:i4>6</vt:i4>
      </vt:variant>
      <vt:variant>
        <vt:i4>0</vt:i4>
      </vt:variant>
      <vt:variant>
        <vt:i4>5</vt:i4>
      </vt:variant>
      <vt:variant>
        <vt:lpwstr>https://bit.ly/2MGBe6c</vt:lpwstr>
      </vt:variant>
      <vt:variant>
        <vt:lpwstr/>
      </vt:variant>
      <vt:variant>
        <vt:i4>4128845</vt:i4>
      </vt:variant>
      <vt:variant>
        <vt:i4>3</vt:i4>
      </vt:variant>
      <vt:variant>
        <vt:i4>0</vt:i4>
      </vt:variant>
      <vt:variant>
        <vt:i4>5</vt:i4>
      </vt:variant>
      <vt:variant>
        <vt:lpwstr>https://www.si.edu/ogc/records-requests</vt:lpwstr>
      </vt:variant>
      <vt:variant>
        <vt:lpwstr/>
      </vt:variant>
      <vt:variant>
        <vt:i4>2949216</vt:i4>
      </vt:variant>
      <vt:variant>
        <vt:i4>0</vt:i4>
      </vt:variant>
      <vt:variant>
        <vt:i4>0</vt:i4>
      </vt:variant>
      <vt:variant>
        <vt:i4>5</vt:i4>
      </vt:variant>
      <vt:variant>
        <vt:lpwstr>https://bit.ly/2RVu4Rr</vt:lpwstr>
      </vt:variant>
      <vt:variant>
        <vt:lpwstr/>
      </vt:variant>
      <vt:variant>
        <vt:i4>4915208</vt:i4>
      </vt:variant>
      <vt:variant>
        <vt:i4>0</vt:i4>
      </vt:variant>
      <vt:variant>
        <vt:i4>0</vt:i4>
      </vt:variant>
      <vt:variant>
        <vt:i4>5</vt:i4>
      </vt:variant>
      <vt:variant>
        <vt:lpwstr>http://www.dcogc.org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czarek</dc:creator>
  <cp:keywords/>
  <cp:lastModifiedBy>Microsoft Office User</cp:lastModifiedBy>
  <cp:revision>2</cp:revision>
  <cp:lastPrinted>2019-02-28T14:23:00Z</cp:lastPrinted>
  <dcterms:created xsi:type="dcterms:W3CDTF">2019-11-10T18:45:00Z</dcterms:created>
  <dcterms:modified xsi:type="dcterms:W3CDTF">2019-11-10T18:45:00Z</dcterms:modified>
</cp:coreProperties>
</file>